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647914" w14:paraId="44483783" w14:textId="77777777">
        <w:tc>
          <w:tcPr>
            <w:tcW w:w="9062" w:type="dxa"/>
            <w:gridSpan w:val="2"/>
          </w:tcPr>
          <w:p w14:paraId="11F910F6" w14:textId="37D9EE86" w:rsidR="00647914" w:rsidRDefault="00C2175E">
            <w:pPr>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FASIL 96 YOLLAR VE BİNALAR DÜZENLEME (DEĞİŞİKLİK)YASA TASARISI </w:t>
            </w:r>
          </w:p>
          <w:p w14:paraId="1B0C5C93" w14:textId="77777777" w:rsidR="00647914" w:rsidRDefault="00647914">
            <w:pPr>
              <w:spacing w:after="0" w:line="240" w:lineRule="auto"/>
              <w:jc w:val="center"/>
              <w:rPr>
                <w:rFonts w:ascii="Times New Roman" w:hAnsi="Times New Roman" w:cs="Times New Roman"/>
                <w:b/>
                <w:bCs/>
                <w:sz w:val="24"/>
                <w:szCs w:val="24"/>
              </w:rPr>
            </w:pPr>
          </w:p>
        </w:tc>
      </w:tr>
      <w:tr w:rsidR="00647914" w14:paraId="7D965301" w14:textId="77777777">
        <w:tc>
          <w:tcPr>
            <w:tcW w:w="9062" w:type="dxa"/>
            <w:gridSpan w:val="2"/>
          </w:tcPr>
          <w:p w14:paraId="21867AB4" w14:textId="77777777" w:rsidR="00647914" w:rsidRDefault="00C242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GENEL GEREKÇE</w:t>
            </w:r>
          </w:p>
          <w:p w14:paraId="3F1E0443" w14:textId="77777777" w:rsidR="00647914" w:rsidRDefault="00647914">
            <w:pPr>
              <w:spacing w:after="0" w:line="240" w:lineRule="auto"/>
              <w:jc w:val="both"/>
              <w:rPr>
                <w:rFonts w:ascii="Times New Roman" w:hAnsi="Times New Roman" w:cs="Times New Roman"/>
                <w:b/>
                <w:sz w:val="24"/>
                <w:szCs w:val="24"/>
              </w:rPr>
            </w:pPr>
          </w:p>
        </w:tc>
      </w:tr>
      <w:tr w:rsidR="00647914" w14:paraId="69161172" w14:textId="77777777">
        <w:tc>
          <w:tcPr>
            <w:tcW w:w="9062" w:type="dxa"/>
            <w:gridSpan w:val="2"/>
          </w:tcPr>
          <w:p w14:paraId="0AFB574F" w14:textId="77777777" w:rsidR="00647914" w:rsidRDefault="00C2429A">
            <w:pPr>
              <w:spacing w:after="0"/>
              <w:ind w:firstLineChars="150" w:firstLine="360"/>
              <w:jc w:val="both"/>
              <w:rPr>
                <w:rFonts w:ascii="Times New Roman" w:hAnsi="Times New Roman" w:cs="Times New Roman"/>
                <w:sz w:val="24"/>
                <w:szCs w:val="24"/>
              </w:rPr>
            </w:pPr>
            <w:r>
              <w:rPr>
                <w:rFonts w:ascii="Times New Roman" w:hAnsi="Times New Roman" w:cs="Times New Roman"/>
                <w:sz w:val="24"/>
                <w:szCs w:val="24"/>
              </w:rPr>
              <w:t>Fasıl 96 Yollar ve Binalar Düzenleme Yasasının 5’inci maddesinde yer alan inşaat ruhsatı kurallarına ilişkin yaşanan sorunlarla ilgili yıllardır uygulamadaki farklılıklar nedeniyle Yasa’nın uygulanmasında yeknesaklık sağlanması ve bu husutaki farklı yorumların ortadan kaldırılması amaçlanmaktadır.</w:t>
            </w:r>
          </w:p>
          <w:p w14:paraId="6751349C" w14:textId="77777777" w:rsidR="00647914" w:rsidRDefault="00C2429A">
            <w:pPr>
              <w:spacing w:after="0"/>
              <w:ind w:firstLineChars="50" w:firstLine="120"/>
              <w:jc w:val="both"/>
              <w:rPr>
                <w:rFonts w:ascii="Times New Roman" w:hAnsi="Times New Roman" w:cs="Times New Roman"/>
                <w:sz w:val="24"/>
                <w:szCs w:val="24"/>
              </w:rPr>
            </w:pPr>
            <w:r>
              <w:rPr>
                <w:rFonts w:ascii="Times New Roman" w:hAnsi="Times New Roman" w:cs="Times New Roman"/>
                <w:sz w:val="24"/>
                <w:szCs w:val="24"/>
              </w:rPr>
              <w:t xml:space="preserve">Bu nedenle, yetkili makamlar tarafından verilen inşaat ruhsatları ve yenilenecek olan ruhsatlar ile ilgili kurallar ve bu ruhsatların harçlarının tahsili konusunda düzenleme yapılması ihtiyacı doğmuştur. </w:t>
            </w:r>
          </w:p>
          <w:p w14:paraId="315C2661" w14:textId="77777777" w:rsidR="00647914" w:rsidRDefault="00C2429A">
            <w:pPr>
              <w:spacing w:after="0" w:line="240" w:lineRule="auto"/>
              <w:ind w:firstLineChars="100" w:firstLine="240"/>
              <w:jc w:val="both"/>
              <w:rPr>
                <w:rFonts w:ascii="Times New Roman" w:hAnsi="Times New Roman" w:cs="Times New Roman"/>
                <w:b/>
                <w:sz w:val="24"/>
                <w:szCs w:val="24"/>
              </w:rPr>
            </w:pPr>
            <w:r>
              <w:rPr>
                <w:rFonts w:ascii="Times New Roman" w:hAnsi="Times New Roman" w:cs="Times New Roman"/>
                <w:bCs/>
                <w:sz w:val="24"/>
                <w:szCs w:val="24"/>
              </w:rPr>
              <w:t xml:space="preserve">Yukarıda belirtilen gerekçeler doğrultusunda işbu </w:t>
            </w:r>
            <w:r>
              <w:rPr>
                <w:rFonts w:ascii="Times New Roman" w:hAnsi="Times New Roman" w:cs="Times New Roman"/>
                <w:sz w:val="24"/>
                <w:szCs w:val="24"/>
              </w:rPr>
              <w:t>Fasıl 96 Yollar ve Binalar Düzenleme (Değişiklik)Yasa Tasarısı</w:t>
            </w:r>
            <w:r>
              <w:rPr>
                <w:rFonts w:ascii="Times New Roman" w:hAnsi="Times New Roman" w:cs="Times New Roman"/>
                <w:bCs/>
                <w:sz w:val="24"/>
                <w:szCs w:val="24"/>
              </w:rPr>
              <w:t xml:space="preserve">  hazırlanmıştır.</w:t>
            </w:r>
          </w:p>
          <w:p w14:paraId="37392BAF" w14:textId="77777777" w:rsidR="00647914" w:rsidRDefault="00647914">
            <w:pPr>
              <w:spacing w:after="0" w:line="240" w:lineRule="auto"/>
              <w:jc w:val="both"/>
              <w:rPr>
                <w:rFonts w:ascii="Times New Roman" w:hAnsi="Times New Roman" w:cs="Times New Roman"/>
                <w:b/>
                <w:sz w:val="24"/>
                <w:szCs w:val="24"/>
              </w:rPr>
            </w:pPr>
          </w:p>
          <w:p w14:paraId="274DA740" w14:textId="77777777" w:rsidR="00647914" w:rsidRDefault="00647914">
            <w:pPr>
              <w:spacing w:after="0" w:line="240" w:lineRule="auto"/>
              <w:jc w:val="both"/>
              <w:rPr>
                <w:rFonts w:ascii="Times New Roman" w:hAnsi="Times New Roman" w:cs="Times New Roman"/>
                <w:b/>
                <w:sz w:val="24"/>
                <w:szCs w:val="24"/>
              </w:rPr>
            </w:pPr>
          </w:p>
        </w:tc>
      </w:tr>
      <w:tr w:rsidR="00647914" w14:paraId="102E4343" w14:textId="77777777">
        <w:tc>
          <w:tcPr>
            <w:tcW w:w="9062" w:type="dxa"/>
            <w:gridSpan w:val="2"/>
          </w:tcPr>
          <w:p w14:paraId="0EA84265" w14:textId="77777777" w:rsidR="00647914" w:rsidRDefault="00C2429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MADDE GEREKÇELERİ</w:t>
            </w:r>
          </w:p>
          <w:p w14:paraId="6807D975" w14:textId="77777777" w:rsidR="00647914" w:rsidRDefault="00647914">
            <w:pPr>
              <w:spacing w:after="0" w:line="240" w:lineRule="auto"/>
              <w:ind w:firstLine="709"/>
              <w:jc w:val="center"/>
              <w:rPr>
                <w:rFonts w:ascii="Times New Roman" w:hAnsi="Times New Roman" w:cs="Times New Roman"/>
                <w:b/>
                <w:strike/>
                <w:sz w:val="24"/>
                <w:szCs w:val="24"/>
              </w:rPr>
            </w:pPr>
          </w:p>
        </w:tc>
      </w:tr>
      <w:tr w:rsidR="00647914" w14:paraId="6339A936" w14:textId="77777777">
        <w:tc>
          <w:tcPr>
            <w:tcW w:w="1129" w:type="dxa"/>
          </w:tcPr>
          <w:p w14:paraId="59D70814"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Madde 1.</w:t>
            </w:r>
          </w:p>
        </w:tc>
        <w:tc>
          <w:tcPr>
            <w:tcW w:w="7933" w:type="dxa"/>
          </w:tcPr>
          <w:p w14:paraId="295DBD96"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Yasa’nın kısa ismi düzenlenmiştir.</w:t>
            </w:r>
          </w:p>
          <w:p w14:paraId="0C3EE090" w14:textId="77777777" w:rsidR="00647914" w:rsidRDefault="00647914">
            <w:pPr>
              <w:spacing w:after="0" w:line="240" w:lineRule="auto"/>
              <w:jc w:val="both"/>
              <w:rPr>
                <w:rFonts w:ascii="Times New Roman" w:hAnsi="Times New Roman" w:cs="Times New Roman"/>
                <w:sz w:val="24"/>
                <w:szCs w:val="24"/>
              </w:rPr>
            </w:pPr>
          </w:p>
        </w:tc>
      </w:tr>
      <w:tr w:rsidR="00647914" w14:paraId="21188CA0" w14:textId="77777777">
        <w:tc>
          <w:tcPr>
            <w:tcW w:w="1129" w:type="dxa"/>
          </w:tcPr>
          <w:p w14:paraId="361D5F99"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Madde 2.</w:t>
            </w:r>
          </w:p>
        </w:tc>
        <w:tc>
          <w:tcPr>
            <w:tcW w:w="7933" w:type="dxa"/>
          </w:tcPr>
          <w:p w14:paraId="1FE94866"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Esas Yasa’nın 2’inci maddesinin yan başlığı olan “Yorum” yan başlığı kaldırılmak ve yerine “Tefsir” yan başlığı ayrıca “Ruhsatı yenilenebilir inşaat” ve “Ruhsatsız inşaat” tefsirleri düzenlenmiştir.</w:t>
            </w:r>
          </w:p>
          <w:p w14:paraId="538B4666" w14:textId="77777777" w:rsidR="00647914" w:rsidRDefault="00647914">
            <w:pPr>
              <w:spacing w:after="0" w:line="240" w:lineRule="auto"/>
              <w:jc w:val="both"/>
              <w:rPr>
                <w:rFonts w:ascii="Times New Roman" w:eastAsia="Times New Roman" w:hAnsi="Times New Roman" w:cs="Times New Roman"/>
                <w:snapToGrid w:val="0"/>
                <w:sz w:val="24"/>
                <w:szCs w:val="24"/>
              </w:rPr>
            </w:pPr>
          </w:p>
        </w:tc>
      </w:tr>
      <w:tr w:rsidR="00647914" w14:paraId="14FEC8B3" w14:textId="77777777">
        <w:tc>
          <w:tcPr>
            <w:tcW w:w="1129" w:type="dxa"/>
          </w:tcPr>
          <w:p w14:paraId="45D79A3C"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Madde 3.</w:t>
            </w:r>
          </w:p>
        </w:tc>
        <w:tc>
          <w:tcPr>
            <w:tcW w:w="7933" w:type="dxa"/>
          </w:tcPr>
          <w:p w14:paraId="7B44CDE7"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Esas Yasa’nın 5’inci maddesi kaldırılarakyeni 5’inci madde kuralları konmak suretiyle düzenlenmiştir.</w:t>
            </w:r>
          </w:p>
          <w:p w14:paraId="199C1C85" w14:textId="77777777" w:rsidR="00647914" w:rsidRDefault="00647914">
            <w:pPr>
              <w:spacing w:after="0" w:line="240" w:lineRule="auto"/>
              <w:jc w:val="both"/>
              <w:rPr>
                <w:rFonts w:ascii="Times New Roman" w:eastAsia="Times New Roman" w:hAnsi="Times New Roman" w:cs="Times New Roman"/>
                <w:snapToGrid w:val="0"/>
                <w:sz w:val="24"/>
                <w:szCs w:val="24"/>
              </w:rPr>
            </w:pPr>
          </w:p>
        </w:tc>
      </w:tr>
      <w:tr w:rsidR="00647914" w14:paraId="2D4DC957" w14:textId="77777777">
        <w:tc>
          <w:tcPr>
            <w:tcW w:w="1129" w:type="dxa"/>
          </w:tcPr>
          <w:p w14:paraId="0D663F37"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Geçici Madde 1.</w:t>
            </w:r>
          </w:p>
          <w:p w14:paraId="2693DFB3" w14:textId="77777777" w:rsidR="00647914" w:rsidRDefault="00647914">
            <w:pPr>
              <w:spacing w:after="0" w:line="240" w:lineRule="auto"/>
              <w:rPr>
                <w:rFonts w:ascii="Times New Roman" w:hAnsi="Times New Roman" w:cs="Times New Roman"/>
                <w:sz w:val="24"/>
                <w:szCs w:val="24"/>
              </w:rPr>
            </w:pPr>
          </w:p>
        </w:tc>
        <w:tc>
          <w:tcPr>
            <w:tcW w:w="7933" w:type="dxa"/>
          </w:tcPr>
          <w:p w14:paraId="11F98AC8"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Bu (Değişiklik) Yasası yürürlüğe girdiği tarihten önceki ruhsatların durumuna ilişkin kurallar düzenlenmiştir.</w:t>
            </w:r>
          </w:p>
        </w:tc>
      </w:tr>
      <w:tr w:rsidR="00647914" w14:paraId="47D36ED7" w14:textId="77777777">
        <w:tc>
          <w:tcPr>
            <w:tcW w:w="1129" w:type="dxa"/>
          </w:tcPr>
          <w:p w14:paraId="1C31C84E"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Madde 4.</w:t>
            </w:r>
          </w:p>
        </w:tc>
        <w:tc>
          <w:tcPr>
            <w:tcW w:w="7933" w:type="dxa"/>
          </w:tcPr>
          <w:p w14:paraId="3CDE0691"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Yasa’nın yürütme yetkisi düzenlenmiştir.</w:t>
            </w:r>
          </w:p>
          <w:p w14:paraId="2CAEC54A" w14:textId="77777777" w:rsidR="00647914" w:rsidRDefault="00647914">
            <w:pPr>
              <w:spacing w:after="0" w:line="240" w:lineRule="auto"/>
              <w:jc w:val="both"/>
              <w:rPr>
                <w:rFonts w:ascii="Times New Roman" w:hAnsi="Times New Roman" w:cs="Times New Roman"/>
                <w:sz w:val="24"/>
                <w:szCs w:val="24"/>
              </w:rPr>
            </w:pPr>
          </w:p>
        </w:tc>
      </w:tr>
      <w:tr w:rsidR="00647914" w14:paraId="5303591E" w14:textId="77777777">
        <w:tc>
          <w:tcPr>
            <w:tcW w:w="1129" w:type="dxa"/>
          </w:tcPr>
          <w:p w14:paraId="15500879"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Madde 5.</w:t>
            </w:r>
          </w:p>
        </w:tc>
        <w:tc>
          <w:tcPr>
            <w:tcW w:w="7933" w:type="dxa"/>
          </w:tcPr>
          <w:p w14:paraId="3A61BFAE"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Yasa’nın yürürlüğe giriş tarihi düzenlenmiştir.</w:t>
            </w:r>
          </w:p>
        </w:tc>
      </w:tr>
    </w:tbl>
    <w:p w14:paraId="427EA4BF" w14:textId="77777777" w:rsidR="00647914" w:rsidRDefault="00647914">
      <w:pPr>
        <w:jc w:val="both"/>
        <w:rPr>
          <w:rFonts w:ascii="Times New Roman" w:hAnsi="Times New Roman" w:cs="Times New Roman"/>
          <w:strike/>
          <w:sz w:val="24"/>
          <w:szCs w:val="24"/>
        </w:rPr>
      </w:pPr>
    </w:p>
    <w:p w14:paraId="0F830CDB" w14:textId="77777777" w:rsidR="00647914" w:rsidRDefault="00647914">
      <w:pPr>
        <w:jc w:val="both"/>
        <w:rPr>
          <w:rFonts w:ascii="Times New Roman" w:hAnsi="Times New Roman" w:cs="Times New Roman"/>
          <w:strike/>
          <w:sz w:val="24"/>
          <w:szCs w:val="24"/>
        </w:rPr>
      </w:pPr>
    </w:p>
    <w:p w14:paraId="3190DC64" w14:textId="77777777" w:rsidR="00647914" w:rsidRDefault="00647914">
      <w:pPr>
        <w:jc w:val="both"/>
        <w:rPr>
          <w:rFonts w:ascii="Times New Roman" w:hAnsi="Times New Roman" w:cs="Times New Roman"/>
          <w:sz w:val="24"/>
          <w:szCs w:val="24"/>
        </w:rPr>
      </w:pPr>
    </w:p>
    <w:p w14:paraId="1D63AFF6" w14:textId="77777777" w:rsidR="00647914" w:rsidRDefault="00647914">
      <w:pPr>
        <w:jc w:val="both"/>
        <w:rPr>
          <w:rFonts w:ascii="Times New Roman" w:hAnsi="Times New Roman" w:cs="Times New Roman"/>
          <w:sz w:val="24"/>
          <w:szCs w:val="24"/>
        </w:rPr>
      </w:pPr>
    </w:p>
    <w:p w14:paraId="14623CB9" w14:textId="77777777" w:rsidR="00647914" w:rsidRDefault="00647914">
      <w:pPr>
        <w:jc w:val="both"/>
        <w:rPr>
          <w:rFonts w:ascii="Times New Roman" w:hAnsi="Times New Roman" w:cs="Times New Roman"/>
          <w:sz w:val="24"/>
          <w:szCs w:val="24"/>
        </w:rPr>
      </w:pPr>
    </w:p>
    <w:p w14:paraId="17C03C35" w14:textId="77777777" w:rsidR="00647914" w:rsidRDefault="00647914">
      <w:pPr>
        <w:jc w:val="both"/>
        <w:rPr>
          <w:rFonts w:ascii="Times New Roman" w:hAnsi="Times New Roman" w:cs="Times New Roman"/>
          <w:sz w:val="24"/>
          <w:szCs w:val="24"/>
        </w:rPr>
      </w:pPr>
    </w:p>
    <w:p w14:paraId="44D27D2B" w14:textId="77777777" w:rsidR="00647914" w:rsidRDefault="00647914">
      <w:pPr>
        <w:jc w:val="both"/>
        <w:rPr>
          <w:rFonts w:ascii="Times New Roman" w:hAnsi="Times New Roman" w:cs="Times New Roman"/>
          <w:sz w:val="24"/>
          <w:szCs w:val="24"/>
        </w:rPr>
      </w:pPr>
    </w:p>
    <w:p w14:paraId="5A18B223" w14:textId="77777777" w:rsidR="00647914" w:rsidRDefault="00647914">
      <w:pPr>
        <w:jc w:val="both"/>
        <w:rPr>
          <w:rFonts w:ascii="Times New Roman" w:hAnsi="Times New Roman" w:cs="Times New Roman"/>
          <w:sz w:val="24"/>
          <w:szCs w:val="24"/>
        </w:rPr>
      </w:pPr>
    </w:p>
    <w:p w14:paraId="0076C88D" w14:textId="77777777" w:rsidR="00647914" w:rsidRDefault="00647914">
      <w:pPr>
        <w:jc w:val="both"/>
        <w:rPr>
          <w:rFonts w:ascii="Times New Roman" w:hAnsi="Times New Roman" w:cs="Times New Roman"/>
          <w:sz w:val="24"/>
          <w:szCs w:val="24"/>
        </w:rPr>
      </w:pPr>
    </w:p>
    <w:p w14:paraId="67F888E9" w14:textId="77777777" w:rsidR="00647914" w:rsidRDefault="00647914">
      <w:pPr>
        <w:jc w:val="both"/>
        <w:rPr>
          <w:rFonts w:ascii="Times New Roman" w:hAnsi="Times New Roman" w:cs="Times New Roman"/>
          <w:sz w:val="24"/>
          <w:szCs w:val="24"/>
        </w:rPr>
      </w:pPr>
    </w:p>
    <w:p w14:paraId="44A93B9F" w14:textId="77777777" w:rsidR="00647914" w:rsidRDefault="00647914">
      <w:pPr>
        <w:jc w:val="both"/>
        <w:rPr>
          <w:rFonts w:ascii="Times New Roman" w:hAnsi="Times New Roman" w:cs="Times New Roman"/>
          <w:sz w:val="24"/>
          <w:szCs w:val="24"/>
        </w:rPr>
      </w:pPr>
    </w:p>
    <w:tbl>
      <w:tblPr>
        <w:tblStyle w:val="TabloKlavuzu"/>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2"/>
        <w:gridCol w:w="591"/>
        <w:gridCol w:w="647"/>
        <w:gridCol w:w="1522"/>
        <w:gridCol w:w="529"/>
        <w:gridCol w:w="3815"/>
      </w:tblGrid>
      <w:tr w:rsidR="00647914" w14:paraId="54BC8C40" w14:textId="77777777">
        <w:tc>
          <w:tcPr>
            <w:tcW w:w="8926" w:type="dxa"/>
            <w:gridSpan w:val="6"/>
          </w:tcPr>
          <w:p w14:paraId="2B61140F" w14:textId="0FEB8508" w:rsidR="00647914" w:rsidRDefault="00C217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FASIL 96 YOLLAR VE BİNALAR DÜZENLEME (DEĞİŞİKLİK) YASA TASARISI </w:t>
            </w:r>
          </w:p>
          <w:p w14:paraId="464B605C" w14:textId="77777777" w:rsidR="00647914" w:rsidRDefault="00647914">
            <w:pPr>
              <w:spacing w:after="0" w:line="240" w:lineRule="auto"/>
              <w:jc w:val="center"/>
              <w:rPr>
                <w:rFonts w:ascii="Times New Roman" w:hAnsi="Times New Roman" w:cs="Times New Roman"/>
                <w:b/>
                <w:bCs/>
                <w:sz w:val="24"/>
                <w:szCs w:val="24"/>
              </w:rPr>
            </w:pPr>
          </w:p>
        </w:tc>
      </w:tr>
      <w:tr w:rsidR="00647914" w14:paraId="2466BC3E" w14:textId="77777777">
        <w:tc>
          <w:tcPr>
            <w:tcW w:w="8926" w:type="dxa"/>
            <w:gridSpan w:val="6"/>
          </w:tcPr>
          <w:p w14:paraId="605D637E" w14:textId="77777777" w:rsidR="00647914" w:rsidRDefault="00C2429A">
            <w:pPr>
              <w:jc w:val="both"/>
              <w:rPr>
                <w:rFonts w:ascii="Times New Roman" w:hAnsi="Times New Roman" w:cs="Times New Roman"/>
                <w:bCs/>
                <w:sz w:val="24"/>
                <w:szCs w:val="24"/>
              </w:rPr>
            </w:pPr>
            <w:r>
              <w:rPr>
                <w:rFonts w:ascii="Times New Roman" w:hAnsi="Times New Roman" w:cs="Times New Roman"/>
                <w:sz w:val="24"/>
                <w:szCs w:val="24"/>
              </w:rPr>
              <w:tab/>
              <w:t xml:space="preserve">Kuzey Kıbrıs Türk Cumhuriyeti </w:t>
            </w:r>
            <w:r>
              <w:rPr>
                <w:rFonts w:ascii="Times New Roman" w:hAnsi="Times New Roman" w:cs="Times New Roman"/>
                <w:bCs/>
                <w:sz w:val="24"/>
                <w:szCs w:val="24"/>
              </w:rPr>
              <w:t>Cumhuriyet Meclisi aşağıdaki Yasayı yapar:</w:t>
            </w:r>
          </w:p>
          <w:p w14:paraId="79BEB65B" w14:textId="77777777" w:rsidR="00647914" w:rsidRDefault="00647914">
            <w:pPr>
              <w:spacing w:after="0" w:line="240" w:lineRule="auto"/>
              <w:jc w:val="both"/>
              <w:rPr>
                <w:rFonts w:ascii="Times New Roman" w:hAnsi="Times New Roman" w:cs="Times New Roman"/>
                <w:sz w:val="24"/>
                <w:szCs w:val="24"/>
              </w:rPr>
            </w:pPr>
          </w:p>
        </w:tc>
      </w:tr>
      <w:tr w:rsidR="00647914" w14:paraId="0D4BE717" w14:textId="77777777">
        <w:tc>
          <w:tcPr>
            <w:tcW w:w="1822" w:type="dxa"/>
          </w:tcPr>
          <w:p w14:paraId="145061AE"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Kısa İsim</w:t>
            </w:r>
          </w:p>
          <w:p w14:paraId="6AC00ACD"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Fasıl 96</w:t>
            </w:r>
          </w:p>
          <w:p w14:paraId="646B5C52"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14/1959</w:t>
            </w:r>
          </w:p>
          <w:p w14:paraId="05C1ADAE"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67/1963</w:t>
            </w:r>
          </w:p>
          <w:p w14:paraId="7230914C"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16/1971</w:t>
            </w:r>
          </w:p>
          <w:p w14:paraId="4C430D71"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31/1976</w:t>
            </w:r>
          </w:p>
          <w:p w14:paraId="43677334"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18/1979</w:t>
            </w:r>
          </w:p>
          <w:p w14:paraId="72BB72D8"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47/1984</w:t>
            </w:r>
          </w:p>
          <w:p w14:paraId="1C31CA52"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48/1989</w:t>
            </w:r>
          </w:p>
          <w:p w14:paraId="3D2B7D63"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6/1992</w:t>
            </w:r>
          </w:p>
          <w:p w14:paraId="7485D54F" w14:textId="77777777" w:rsidR="00647914" w:rsidRDefault="00647914">
            <w:pPr>
              <w:spacing w:after="0" w:line="240" w:lineRule="auto"/>
              <w:jc w:val="both"/>
              <w:rPr>
                <w:rFonts w:ascii="Times New Roman" w:hAnsi="Times New Roman" w:cs="Times New Roman"/>
                <w:sz w:val="24"/>
                <w:szCs w:val="24"/>
              </w:rPr>
            </w:pPr>
          </w:p>
        </w:tc>
        <w:tc>
          <w:tcPr>
            <w:tcW w:w="591" w:type="dxa"/>
          </w:tcPr>
          <w:p w14:paraId="4D552971"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513" w:type="dxa"/>
            <w:gridSpan w:val="4"/>
          </w:tcPr>
          <w:p w14:paraId="5723A3B3" w14:textId="77777777" w:rsidR="00647914" w:rsidRDefault="00C2429A">
            <w:pPr>
              <w:spacing w:after="0" w:line="240" w:lineRule="auto"/>
              <w:jc w:val="both"/>
              <w:rPr>
                <w:rFonts w:ascii="Times New Roman" w:hAnsi="Times New Roman" w:cs="Times New Roman"/>
                <w:sz w:val="24"/>
                <w:szCs w:val="24"/>
              </w:rPr>
            </w:pPr>
            <w:r>
              <w:rPr>
                <w:rFonts w:ascii="Times New Roman" w:eastAsia="Times New Roman" w:hAnsi="Times New Roman" w:cs="Times New Roman"/>
                <w:snapToGrid w:val="0"/>
                <w:sz w:val="24"/>
                <w:szCs w:val="24"/>
                <w:lang w:val="en-US"/>
              </w:rPr>
              <w:t xml:space="preserve">Bu Yasa </w:t>
            </w:r>
            <w:r>
              <w:rPr>
                <w:rFonts w:ascii="Times New Roman" w:hAnsi="Times New Roman" w:cs="Times New Roman"/>
                <w:sz w:val="24"/>
                <w:szCs w:val="24"/>
              </w:rPr>
              <w:t>Fasıl 96 Yollar ve Binalar Düzenleme</w:t>
            </w:r>
            <w:r>
              <w:rPr>
                <w:rFonts w:ascii="Times New Roman" w:eastAsia="Times New Roman" w:hAnsi="Times New Roman" w:cs="Times New Roman"/>
                <w:snapToGrid w:val="0"/>
                <w:sz w:val="24"/>
                <w:szCs w:val="24"/>
              </w:rPr>
              <w:t xml:space="preserve"> (Değişiklik) Yasası olarak isimlendirilir ve aşağıda “Esas Yasa” olarak anılan </w:t>
            </w:r>
            <w:r>
              <w:rPr>
                <w:rFonts w:ascii="Times New Roman" w:hAnsi="Times New Roman" w:cs="Times New Roman"/>
                <w:sz w:val="24"/>
                <w:szCs w:val="24"/>
              </w:rPr>
              <w:t>Fasıl 96 Yollar ve Binalar Düzenleme</w:t>
            </w:r>
            <w:r>
              <w:rPr>
                <w:rFonts w:ascii="Times New Roman" w:eastAsia="Times New Roman" w:hAnsi="Times New Roman" w:cs="Times New Roman"/>
                <w:snapToGrid w:val="0"/>
                <w:sz w:val="24"/>
                <w:szCs w:val="24"/>
              </w:rPr>
              <w:t xml:space="preserve"> Yasası ile birlikte okunur.</w:t>
            </w:r>
          </w:p>
        </w:tc>
      </w:tr>
      <w:tr w:rsidR="00647914" w14:paraId="50062E81" w14:textId="77777777">
        <w:tc>
          <w:tcPr>
            <w:tcW w:w="1822" w:type="dxa"/>
          </w:tcPr>
          <w:p w14:paraId="33ED27C3"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Esas Yasa’nın 2’inci Maddesinin Değiştirilmesi</w:t>
            </w:r>
          </w:p>
        </w:tc>
        <w:tc>
          <w:tcPr>
            <w:tcW w:w="591" w:type="dxa"/>
          </w:tcPr>
          <w:p w14:paraId="2C1B257B"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47" w:type="dxa"/>
          </w:tcPr>
          <w:p w14:paraId="287997A8"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5866" w:type="dxa"/>
            <w:gridSpan w:val="3"/>
          </w:tcPr>
          <w:p w14:paraId="5BBBD5CE"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Esas Yasa’nın 2’inci maddesinin yan başlığı olan “Yorum” yan başlığı kaldırılmak ve yerine “Tefsir” yan başlığı konmak suretiyle değiştirilir.</w:t>
            </w:r>
          </w:p>
        </w:tc>
      </w:tr>
      <w:tr w:rsidR="00647914" w14:paraId="6D852DE5" w14:textId="77777777">
        <w:tc>
          <w:tcPr>
            <w:tcW w:w="1822" w:type="dxa"/>
          </w:tcPr>
          <w:p w14:paraId="1832EF92" w14:textId="77777777" w:rsidR="00647914" w:rsidRDefault="00647914">
            <w:pPr>
              <w:spacing w:after="0" w:line="240" w:lineRule="auto"/>
              <w:jc w:val="both"/>
              <w:rPr>
                <w:rFonts w:ascii="Times New Roman" w:hAnsi="Times New Roman" w:cs="Times New Roman"/>
                <w:sz w:val="24"/>
                <w:szCs w:val="24"/>
              </w:rPr>
            </w:pPr>
          </w:p>
        </w:tc>
        <w:tc>
          <w:tcPr>
            <w:tcW w:w="591" w:type="dxa"/>
          </w:tcPr>
          <w:p w14:paraId="751D6C4F" w14:textId="77777777" w:rsidR="00647914" w:rsidRDefault="00647914">
            <w:pPr>
              <w:spacing w:after="0" w:line="240" w:lineRule="auto"/>
              <w:jc w:val="both"/>
              <w:rPr>
                <w:rFonts w:ascii="Times New Roman" w:hAnsi="Times New Roman" w:cs="Times New Roman"/>
                <w:sz w:val="24"/>
                <w:szCs w:val="24"/>
              </w:rPr>
            </w:pPr>
          </w:p>
        </w:tc>
        <w:tc>
          <w:tcPr>
            <w:tcW w:w="647" w:type="dxa"/>
          </w:tcPr>
          <w:p w14:paraId="04D0FC5A"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w:t>
            </w:r>
          </w:p>
        </w:tc>
        <w:tc>
          <w:tcPr>
            <w:tcW w:w="5866" w:type="dxa"/>
            <w:gridSpan w:val="3"/>
          </w:tcPr>
          <w:p w14:paraId="606DC0AA"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Esas Yasa’nın 2’inci “Yorum” maddesinde yer alan “bina” tanımından hemen sonra “Ruhsatı Yenilenebilir İnşaat” ve “Ruhsatsız İnşaat” tefsirleri konmak suretiyle değiştirilir.</w:t>
            </w:r>
          </w:p>
        </w:tc>
      </w:tr>
      <w:tr w:rsidR="00647914" w14:paraId="6E738203" w14:textId="77777777">
        <w:tc>
          <w:tcPr>
            <w:tcW w:w="1822" w:type="dxa"/>
          </w:tcPr>
          <w:p w14:paraId="293E98DD" w14:textId="77777777" w:rsidR="00647914" w:rsidRDefault="00647914">
            <w:pPr>
              <w:spacing w:after="0" w:line="240" w:lineRule="auto"/>
              <w:jc w:val="both"/>
              <w:rPr>
                <w:rFonts w:ascii="Times New Roman" w:hAnsi="Times New Roman" w:cs="Times New Roman"/>
                <w:sz w:val="24"/>
                <w:szCs w:val="24"/>
              </w:rPr>
            </w:pPr>
          </w:p>
        </w:tc>
        <w:tc>
          <w:tcPr>
            <w:tcW w:w="591" w:type="dxa"/>
          </w:tcPr>
          <w:p w14:paraId="617B14B3" w14:textId="77777777" w:rsidR="00647914" w:rsidRDefault="00647914">
            <w:pPr>
              <w:spacing w:after="0" w:line="240" w:lineRule="auto"/>
              <w:jc w:val="both"/>
              <w:rPr>
                <w:rFonts w:ascii="Times New Roman" w:hAnsi="Times New Roman" w:cs="Times New Roman"/>
                <w:sz w:val="24"/>
                <w:szCs w:val="24"/>
              </w:rPr>
            </w:pPr>
          </w:p>
        </w:tc>
        <w:tc>
          <w:tcPr>
            <w:tcW w:w="647" w:type="dxa"/>
          </w:tcPr>
          <w:p w14:paraId="49D5FCA1" w14:textId="77777777" w:rsidR="00647914" w:rsidRDefault="00647914">
            <w:pPr>
              <w:spacing w:after="0" w:line="240" w:lineRule="auto"/>
              <w:jc w:val="both"/>
              <w:rPr>
                <w:rFonts w:ascii="Times New Roman" w:eastAsia="Times New Roman" w:hAnsi="Times New Roman" w:cs="Times New Roman"/>
                <w:snapToGrid w:val="0"/>
                <w:sz w:val="24"/>
                <w:szCs w:val="24"/>
              </w:rPr>
            </w:pPr>
          </w:p>
        </w:tc>
        <w:tc>
          <w:tcPr>
            <w:tcW w:w="5866" w:type="dxa"/>
            <w:gridSpan w:val="3"/>
          </w:tcPr>
          <w:p w14:paraId="31499204"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“Ruhsatı Yenilenebilir İnşaat”, önceden yetkili makam tarafından ruhsatlandırılmış olan ve ruhsat süresinin devam edip etmediğine bakılmaksızın tamamlanmamış veya yapımı devam eden inşaatı anlatır.</w:t>
            </w:r>
          </w:p>
        </w:tc>
      </w:tr>
      <w:tr w:rsidR="00647914" w14:paraId="76BACEBE" w14:textId="77777777">
        <w:tc>
          <w:tcPr>
            <w:tcW w:w="1822" w:type="dxa"/>
          </w:tcPr>
          <w:p w14:paraId="604F8FC5" w14:textId="77777777" w:rsidR="00647914" w:rsidRDefault="00647914">
            <w:pPr>
              <w:spacing w:after="0" w:line="240" w:lineRule="auto"/>
              <w:jc w:val="both"/>
              <w:rPr>
                <w:rFonts w:ascii="Times New Roman" w:hAnsi="Times New Roman" w:cs="Times New Roman"/>
                <w:sz w:val="24"/>
                <w:szCs w:val="24"/>
              </w:rPr>
            </w:pPr>
          </w:p>
        </w:tc>
        <w:tc>
          <w:tcPr>
            <w:tcW w:w="591" w:type="dxa"/>
          </w:tcPr>
          <w:p w14:paraId="674B5AF2" w14:textId="77777777" w:rsidR="00647914" w:rsidRDefault="00647914">
            <w:pPr>
              <w:spacing w:after="0" w:line="240" w:lineRule="auto"/>
              <w:jc w:val="both"/>
              <w:rPr>
                <w:rFonts w:ascii="Times New Roman" w:hAnsi="Times New Roman" w:cs="Times New Roman"/>
                <w:sz w:val="24"/>
                <w:szCs w:val="24"/>
              </w:rPr>
            </w:pPr>
          </w:p>
        </w:tc>
        <w:tc>
          <w:tcPr>
            <w:tcW w:w="647" w:type="dxa"/>
          </w:tcPr>
          <w:p w14:paraId="50ECE2B6" w14:textId="77777777" w:rsidR="00647914" w:rsidRDefault="00647914">
            <w:pPr>
              <w:spacing w:after="0" w:line="240" w:lineRule="auto"/>
              <w:jc w:val="both"/>
              <w:rPr>
                <w:rFonts w:ascii="Times New Roman" w:eastAsia="Times New Roman" w:hAnsi="Times New Roman" w:cs="Times New Roman"/>
                <w:snapToGrid w:val="0"/>
                <w:sz w:val="24"/>
                <w:szCs w:val="24"/>
              </w:rPr>
            </w:pPr>
          </w:p>
        </w:tc>
        <w:tc>
          <w:tcPr>
            <w:tcW w:w="5866" w:type="dxa"/>
            <w:gridSpan w:val="3"/>
          </w:tcPr>
          <w:p w14:paraId="1BA1F9B0"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“Ruhsatsız İnşaat”, önceden yetkili makamdan ruhsat alınmaksızın yapılan inşaatı, tadilatı, ilaveyi, tamiratı,ve yıkımı anlatır.</w:t>
            </w:r>
          </w:p>
          <w:p w14:paraId="2AC23011" w14:textId="77777777" w:rsidR="00C2175E" w:rsidRDefault="00C2175E">
            <w:pPr>
              <w:spacing w:after="0" w:line="240" w:lineRule="auto"/>
              <w:jc w:val="both"/>
              <w:rPr>
                <w:rFonts w:ascii="Times New Roman" w:eastAsia="Times New Roman" w:hAnsi="Times New Roman" w:cs="Times New Roman"/>
                <w:snapToGrid w:val="0"/>
                <w:sz w:val="24"/>
                <w:szCs w:val="24"/>
              </w:rPr>
            </w:pPr>
          </w:p>
        </w:tc>
      </w:tr>
      <w:tr w:rsidR="00647914" w14:paraId="48D05302" w14:textId="77777777">
        <w:tc>
          <w:tcPr>
            <w:tcW w:w="1822" w:type="dxa"/>
          </w:tcPr>
          <w:p w14:paraId="779A55AB"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Esas Yasa’nın 5’inci Maddesinin Değiştirilmesi</w:t>
            </w:r>
          </w:p>
        </w:tc>
        <w:tc>
          <w:tcPr>
            <w:tcW w:w="591" w:type="dxa"/>
          </w:tcPr>
          <w:p w14:paraId="76D56AB1"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513" w:type="dxa"/>
            <w:gridSpan w:val="4"/>
          </w:tcPr>
          <w:p w14:paraId="746B05F4"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Esas Yasa’nın 5’inci maddesi kaldırılmak ve yerine aşağıdaki yeni 5’inci madde konmak suretiyle değiştirilir.</w:t>
            </w:r>
          </w:p>
        </w:tc>
      </w:tr>
      <w:tr w:rsidR="00647914" w14:paraId="56F2392E" w14:textId="77777777">
        <w:tc>
          <w:tcPr>
            <w:tcW w:w="1822" w:type="dxa"/>
          </w:tcPr>
          <w:p w14:paraId="7B0D46D2" w14:textId="77777777" w:rsidR="00647914" w:rsidRDefault="00647914">
            <w:pPr>
              <w:spacing w:after="0" w:line="240" w:lineRule="auto"/>
              <w:jc w:val="both"/>
              <w:rPr>
                <w:rFonts w:ascii="Times New Roman" w:hAnsi="Times New Roman" w:cs="Times New Roman"/>
                <w:sz w:val="24"/>
                <w:szCs w:val="24"/>
              </w:rPr>
            </w:pPr>
          </w:p>
          <w:p w14:paraId="4762D0FD" w14:textId="77777777" w:rsidR="00647914" w:rsidRDefault="00647914">
            <w:pPr>
              <w:spacing w:after="0" w:line="240" w:lineRule="auto"/>
              <w:jc w:val="both"/>
              <w:rPr>
                <w:rFonts w:ascii="Times New Roman" w:hAnsi="Times New Roman" w:cs="Times New Roman"/>
                <w:sz w:val="24"/>
                <w:szCs w:val="24"/>
              </w:rPr>
            </w:pPr>
          </w:p>
          <w:p w14:paraId="34F84690" w14:textId="77777777" w:rsidR="00647914" w:rsidRDefault="00647914">
            <w:pPr>
              <w:spacing w:after="0" w:line="240" w:lineRule="auto"/>
              <w:jc w:val="both"/>
              <w:rPr>
                <w:rFonts w:ascii="Times New Roman" w:hAnsi="Times New Roman" w:cs="Times New Roman"/>
                <w:sz w:val="24"/>
                <w:szCs w:val="24"/>
              </w:rPr>
            </w:pPr>
          </w:p>
          <w:p w14:paraId="33B7D52F" w14:textId="77777777" w:rsidR="00647914" w:rsidRDefault="00647914">
            <w:pPr>
              <w:spacing w:after="0" w:line="240" w:lineRule="auto"/>
              <w:jc w:val="both"/>
              <w:rPr>
                <w:rFonts w:ascii="Times New Roman" w:hAnsi="Times New Roman" w:cs="Times New Roman"/>
                <w:sz w:val="24"/>
                <w:szCs w:val="24"/>
              </w:rPr>
            </w:pPr>
          </w:p>
          <w:p w14:paraId="2E7A41DE" w14:textId="77777777" w:rsidR="00647914" w:rsidRDefault="00647914">
            <w:pPr>
              <w:spacing w:after="0" w:line="240" w:lineRule="auto"/>
              <w:jc w:val="both"/>
              <w:rPr>
                <w:rFonts w:ascii="Times New Roman" w:hAnsi="Times New Roman" w:cs="Times New Roman"/>
                <w:sz w:val="24"/>
                <w:szCs w:val="24"/>
              </w:rPr>
            </w:pPr>
          </w:p>
          <w:p w14:paraId="233DBAAA" w14:textId="77777777" w:rsidR="00647914" w:rsidRDefault="00647914">
            <w:pPr>
              <w:spacing w:after="0" w:line="240" w:lineRule="auto"/>
              <w:jc w:val="both"/>
              <w:rPr>
                <w:rFonts w:ascii="Times New Roman" w:hAnsi="Times New Roman" w:cs="Times New Roman"/>
                <w:sz w:val="24"/>
                <w:szCs w:val="24"/>
              </w:rPr>
            </w:pPr>
          </w:p>
          <w:p w14:paraId="122EDD82" w14:textId="77777777" w:rsidR="00647914" w:rsidRDefault="00647914">
            <w:pPr>
              <w:spacing w:after="0" w:line="240" w:lineRule="auto"/>
              <w:jc w:val="both"/>
              <w:rPr>
                <w:rFonts w:ascii="Times New Roman" w:hAnsi="Times New Roman" w:cs="Times New Roman"/>
                <w:sz w:val="24"/>
                <w:szCs w:val="24"/>
              </w:rPr>
            </w:pPr>
          </w:p>
          <w:p w14:paraId="2AF47E39" w14:textId="77777777" w:rsidR="00647914" w:rsidRDefault="00647914">
            <w:pPr>
              <w:spacing w:after="0" w:line="240" w:lineRule="auto"/>
              <w:rPr>
                <w:rFonts w:ascii="Times New Roman" w:hAnsi="Times New Roman" w:cs="Times New Roman"/>
                <w:sz w:val="24"/>
                <w:szCs w:val="24"/>
              </w:rPr>
            </w:pPr>
          </w:p>
          <w:p w14:paraId="009B1AD1" w14:textId="77777777" w:rsidR="00647914" w:rsidRDefault="00647914">
            <w:pPr>
              <w:spacing w:after="0" w:line="240" w:lineRule="auto"/>
              <w:jc w:val="both"/>
              <w:rPr>
                <w:rFonts w:ascii="Times New Roman" w:hAnsi="Times New Roman" w:cs="Times New Roman"/>
                <w:sz w:val="24"/>
                <w:szCs w:val="24"/>
              </w:rPr>
            </w:pPr>
          </w:p>
        </w:tc>
        <w:tc>
          <w:tcPr>
            <w:tcW w:w="591" w:type="dxa"/>
          </w:tcPr>
          <w:p w14:paraId="596069B0" w14:textId="77777777" w:rsidR="00647914" w:rsidRDefault="00647914">
            <w:pPr>
              <w:spacing w:after="0" w:line="240" w:lineRule="auto"/>
              <w:jc w:val="both"/>
              <w:rPr>
                <w:rFonts w:ascii="Times New Roman" w:hAnsi="Times New Roman" w:cs="Times New Roman"/>
                <w:sz w:val="24"/>
                <w:szCs w:val="24"/>
              </w:rPr>
            </w:pPr>
          </w:p>
        </w:tc>
        <w:tc>
          <w:tcPr>
            <w:tcW w:w="647" w:type="dxa"/>
          </w:tcPr>
          <w:p w14:paraId="62C373C1"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1522" w:type="dxa"/>
          </w:tcPr>
          <w:p w14:paraId="7F3CB137"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t>Ruhsatın Süresi Ve Yenilenmesi</w:t>
            </w:r>
          </w:p>
          <w:p w14:paraId="56677FB8" w14:textId="77777777" w:rsidR="00647914" w:rsidRDefault="00647914">
            <w:pPr>
              <w:spacing w:after="0" w:line="240" w:lineRule="auto"/>
              <w:rPr>
                <w:rFonts w:ascii="Times New Roman" w:hAnsi="Times New Roman" w:cs="Times New Roman"/>
                <w:sz w:val="24"/>
                <w:szCs w:val="24"/>
              </w:rPr>
            </w:pPr>
          </w:p>
          <w:p w14:paraId="5B9B8FAE" w14:textId="77777777" w:rsidR="00647914" w:rsidRDefault="00647914">
            <w:pPr>
              <w:spacing w:after="0" w:line="240" w:lineRule="auto"/>
              <w:rPr>
                <w:rFonts w:ascii="Times New Roman" w:hAnsi="Times New Roman" w:cs="Times New Roman"/>
                <w:sz w:val="24"/>
                <w:szCs w:val="24"/>
              </w:rPr>
            </w:pPr>
          </w:p>
          <w:p w14:paraId="79E3FE3E" w14:textId="77777777" w:rsidR="00647914" w:rsidRDefault="00647914">
            <w:pPr>
              <w:spacing w:after="0" w:line="240" w:lineRule="auto"/>
              <w:rPr>
                <w:rFonts w:ascii="Times New Roman" w:hAnsi="Times New Roman" w:cs="Times New Roman"/>
                <w:sz w:val="24"/>
                <w:szCs w:val="24"/>
              </w:rPr>
            </w:pPr>
          </w:p>
          <w:p w14:paraId="3A9D9047" w14:textId="77777777" w:rsidR="00647914" w:rsidRDefault="00647914">
            <w:pPr>
              <w:spacing w:after="0" w:line="240" w:lineRule="auto"/>
              <w:rPr>
                <w:rFonts w:ascii="Times New Roman" w:hAnsi="Times New Roman" w:cs="Times New Roman"/>
                <w:sz w:val="24"/>
                <w:szCs w:val="24"/>
              </w:rPr>
            </w:pPr>
          </w:p>
          <w:p w14:paraId="49B4C218" w14:textId="77777777" w:rsidR="00647914" w:rsidRDefault="00647914">
            <w:pPr>
              <w:spacing w:after="0" w:line="240" w:lineRule="auto"/>
              <w:rPr>
                <w:rFonts w:ascii="Times New Roman" w:hAnsi="Times New Roman" w:cs="Times New Roman"/>
                <w:sz w:val="24"/>
                <w:szCs w:val="24"/>
              </w:rPr>
            </w:pPr>
          </w:p>
          <w:p w14:paraId="3686E571" w14:textId="77777777" w:rsidR="00647914" w:rsidRDefault="00647914">
            <w:pPr>
              <w:spacing w:after="0" w:line="240" w:lineRule="auto"/>
              <w:rPr>
                <w:rFonts w:ascii="Times New Roman" w:hAnsi="Times New Roman" w:cs="Times New Roman"/>
                <w:sz w:val="24"/>
                <w:szCs w:val="24"/>
              </w:rPr>
            </w:pPr>
          </w:p>
          <w:p w14:paraId="701CE7E8" w14:textId="77777777" w:rsidR="00647914" w:rsidRDefault="00C2429A">
            <w:pPr>
              <w:spacing w:after="0" w:line="240" w:lineRule="auto"/>
              <w:rPr>
                <w:rFonts w:ascii="Times New Roman" w:eastAsia="Times New Roman" w:hAnsi="Times New Roman" w:cs="Times New Roman"/>
                <w:snapToGrid w:val="0"/>
                <w:sz w:val="24"/>
                <w:szCs w:val="24"/>
              </w:rPr>
            </w:pPr>
            <w:r>
              <w:rPr>
                <w:rFonts w:ascii="Times New Roman" w:hAnsi="Times New Roman" w:cs="Times New Roman"/>
                <w:sz w:val="24"/>
                <w:szCs w:val="24"/>
              </w:rPr>
              <w:t xml:space="preserve"> </w:t>
            </w:r>
          </w:p>
        </w:tc>
        <w:tc>
          <w:tcPr>
            <w:tcW w:w="529" w:type="dxa"/>
          </w:tcPr>
          <w:p w14:paraId="1FF9908A"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3815" w:type="dxa"/>
          </w:tcPr>
          <w:p w14:paraId="442ACF48"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Bir ruhsatın süresi verildiği tarihten itibaren 1 (bir) yıldır. </w:t>
            </w:r>
          </w:p>
          <w:p w14:paraId="395ECC22" w14:textId="77777777" w:rsidR="00647914" w:rsidRDefault="00C2429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Ancak; bu süre içerisinde inşaatın tamamlanmaması durumunda, hitam tarihinden önce ruhsatın yenilenmesi için yazılı olarak müracaat edilir. Yetkili makam yapılan müracaatı inceledikten sonra imarla ilgili mevzuata çelişkili veya aykırı olmaması halinde ruhsat yeniler. Yenileme müracaat hakkı inşaatın bitimine kadar ruhsatın her sona erişinde devam eder. </w:t>
            </w:r>
          </w:p>
          <w:p w14:paraId="04C9F911" w14:textId="77777777" w:rsidR="00647914" w:rsidRDefault="00C2429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Yenilenen ruhsat süresi 1(bir) yıldır.</w:t>
            </w:r>
          </w:p>
          <w:p w14:paraId="5364A3F1" w14:textId="77777777" w:rsidR="00647914" w:rsidRDefault="00647914">
            <w:pPr>
              <w:spacing w:after="0" w:line="240" w:lineRule="auto"/>
              <w:jc w:val="both"/>
              <w:rPr>
                <w:rFonts w:ascii="Times New Roman" w:eastAsia="Times New Roman" w:hAnsi="Times New Roman" w:cs="Times New Roman"/>
                <w:snapToGrid w:val="0"/>
                <w:sz w:val="24"/>
                <w:szCs w:val="24"/>
              </w:rPr>
            </w:pPr>
          </w:p>
        </w:tc>
      </w:tr>
      <w:tr w:rsidR="00647914" w14:paraId="64839433" w14:textId="77777777">
        <w:tc>
          <w:tcPr>
            <w:tcW w:w="1822" w:type="dxa"/>
          </w:tcPr>
          <w:p w14:paraId="25887161" w14:textId="77777777" w:rsidR="00647914" w:rsidRDefault="00647914">
            <w:pPr>
              <w:spacing w:after="0" w:line="240" w:lineRule="auto"/>
              <w:jc w:val="both"/>
              <w:rPr>
                <w:rFonts w:ascii="Times New Roman" w:hAnsi="Times New Roman" w:cs="Times New Roman"/>
                <w:sz w:val="24"/>
                <w:szCs w:val="24"/>
              </w:rPr>
            </w:pPr>
          </w:p>
        </w:tc>
        <w:tc>
          <w:tcPr>
            <w:tcW w:w="591" w:type="dxa"/>
          </w:tcPr>
          <w:p w14:paraId="7E725DA4" w14:textId="77777777" w:rsidR="00647914" w:rsidRDefault="00647914">
            <w:pPr>
              <w:spacing w:after="0" w:line="240" w:lineRule="auto"/>
              <w:jc w:val="both"/>
              <w:rPr>
                <w:rFonts w:ascii="Times New Roman" w:hAnsi="Times New Roman" w:cs="Times New Roman"/>
                <w:sz w:val="24"/>
                <w:szCs w:val="24"/>
              </w:rPr>
            </w:pPr>
          </w:p>
        </w:tc>
        <w:tc>
          <w:tcPr>
            <w:tcW w:w="647" w:type="dxa"/>
          </w:tcPr>
          <w:p w14:paraId="047F60C1" w14:textId="77777777" w:rsidR="00647914" w:rsidRDefault="00647914">
            <w:pPr>
              <w:spacing w:after="0" w:line="240" w:lineRule="auto"/>
              <w:jc w:val="both"/>
              <w:rPr>
                <w:rFonts w:ascii="Times New Roman" w:eastAsia="Times New Roman" w:hAnsi="Times New Roman" w:cs="Times New Roman"/>
                <w:snapToGrid w:val="0"/>
                <w:sz w:val="24"/>
                <w:szCs w:val="24"/>
              </w:rPr>
            </w:pPr>
          </w:p>
        </w:tc>
        <w:tc>
          <w:tcPr>
            <w:tcW w:w="1522" w:type="dxa"/>
          </w:tcPr>
          <w:p w14:paraId="25AF8F7A" w14:textId="77777777" w:rsidR="00647914" w:rsidRDefault="00647914">
            <w:pPr>
              <w:spacing w:after="0" w:line="240" w:lineRule="auto"/>
              <w:rPr>
                <w:rFonts w:ascii="Times New Roman" w:hAnsi="Times New Roman" w:cs="Times New Roman"/>
                <w:sz w:val="24"/>
                <w:szCs w:val="24"/>
              </w:rPr>
            </w:pPr>
          </w:p>
        </w:tc>
        <w:tc>
          <w:tcPr>
            <w:tcW w:w="529" w:type="dxa"/>
          </w:tcPr>
          <w:p w14:paraId="5B1FFA1C"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w:t>
            </w:r>
          </w:p>
        </w:tc>
        <w:tc>
          <w:tcPr>
            <w:tcW w:w="3815" w:type="dxa"/>
          </w:tcPr>
          <w:p w14:paraId="74CAE640" w14:textId="77777777" w:rsidR="00647914" w:rsidRDefault="00C2429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Yukarıdaki (1)’nci fıkrada belirtilen süre içerisinde usulüne uygun olarak yenilenecek ruhsatlar, müracaat tarihindeki güncel birim fiyatlar üzerinden hesaplanacak ruhsat harcının %2 (yüzde iki)’si oranında harç ödenmek suretiyle yenilenir.</w:t>
            </w:r>
          </w:p>
          <w:p w14:paraId="26F01C8A" w14:textId="77777777" w:rsidR="00647914" w:rsidRDefault="00647914">
            <w:pPr>
              <w:spacing w:after="0" w:line="240" w:lineRule="auto"/>
              <w:jc w:val="both"/>
              <w:rPr>
                <w:rFonts w:ascii="Times New Roman" w:eastAsia="Times New Roman" w:hAnsi="Times New Roman" w:cs="Times New Roman"/>
                <w:snapToGrid w:val="0"/>
                <w:sz w:val="24"/>
                <w:szCs w:val="24"/>
              </w:rPr>
            </w:pPr>
          </w:p>
        </w:tc>
      </w:tr>
      <w:tr w:rsidR="00647914" w14:paraId="38B163AF" w14:textId="77777777">
        <w:tc>
          <w:tcPr>
            <w:tcW w:w="1822" w:type="dxa"/>
          </w:tcPr>
          <w:p w14:paraId="26D95FF7" w14:textId="77777777" w:rsidR="00647914" w:rsidRDefault="00647914">
            <w:pPr>
              <w:spacing w:after="0" w:line="240" w:lineRule="auto"/>
              <w:jc w:val="both"/>
              <w:rPr>
                <w:rFonts w:ascii="Times New Roman" w:hAnsi="Times New Roman" w:cs="Times New Roman"/>
                <w:sz w:val="24"/>
                <w:szCs w:val="24"/>
              </w:rPr>
            </w:pPr>
          </w:p>
        </w:tc>
        <w:tc>
          <w:tcPr>
            <w:tcW w:w="591" w:type="dxa"/>
          </w:tcPr>
          <w:p w14:paraId="7C434EBC" w14:textId="77777777" w:rsidR="00647914" w:rsidRDefault="00647914">
            <w:pPr>
              <w:spacing w:after="0" w:line="240" w:lineRule="auto"/>
              <w:jc w:val="both"/>
              <w:rPr>
                <w:rFonts w:ascii="Times New Roman" w:hAnsi="Times New Roman" w:cs="Times New Roman"/>
                <w:sz w:val="24"/>
                <w:szCs w:val="24"/>
              </w:rPr>
            </w:pPr>
          </w:p>
        </w:tc>
        <w:tc>
          <w:tcPr>
            <w:tcW w:w="647" w:type="dxa"/>
          </w:tcPr>
          <w:p w14:paraId="3D30717E" w14:textId="77777777" w:rsidR="00647914" w:rsidRDefault="00647914">
            <w:pPr>
              <w:spacing w:after="0" w:line="240" w:lineRule="auto"/>
              <w:jc w:val="both"/>
              <w:rPr>
                <w:rFonts w:ascii="Times New Roman" w:eastAsia="Times New Roman" w:hAnsi="Times New Roman" w:cs="Times New Roman"/>
                <w:snapToGrid w:val="0"/>
                <w:sz w:val="24"/>
                <w:szCs w:val="24"/>
              </w:rPr>
            </w:pPr>
          </w:p>
        </w:tc>
        <w:tc>
          <w:tcPr>
            <w:tcW w:w="1522" w:type="dxa"/>
          </w:tcPr>
          <w:p w14:paraId="067EB788" w14:textId="77777777" w:rsidR="00647914" w:rsidRDefault="00647914">
            <w:pPr>
              <w:spacing w:after="0" w:line="240" w:lineRule="auto"/>
              <w:rPr>
                <w:rFonts w:ascii="Times New Roman" w:hAnsi="Times New Roman" w:cs="Times New Roman"/>
                <w:sz w:val="24"/>
                <w:szCs w:val="24"/>
              </w:rPr>
            </w:pPr>
          </w:p>
        </w:tc>
        <w:tc>
          <w:tcPr>
            <w:tcW w:w="529" w:type="dxa"/>
          </w:tcPr>
          <w:p w14:paraId="46539E31"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w:t>
            </w:r>
          </w:p>
        </w:tc>
        <w:tc>
          <w:tcPr>
            <w:tcW w:w="3815" w:type="dxa"/>
          </w:tcPr>
          <w:p w14:paraId="10E8AA13" w14:textId="77777777" w:rsidR="00647914" w:rsidRDefault="00C2429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Yukarıdaki (1)’nci fıkrada belirtilen süre içerisinde ruhsat yenileme talebinde bulunulmaması ve daha  ileriki bir tarihte müracaat edilmesi halinde, ruhsatın yenilenmesi için müracaat edildiği tarihteki güncel birim fiyatlar dikkate alınarak, hesaplanacak ruhsat harcının %2.5 (yüzde iki buçuk) oranında ruhsat yenilemesi yapılmamış her yıl için  harç ödenmek suretiyle ruhsat yenilenir.</w:t>
            </w:r>
          </w:p>
          <w:p w14:paraId="48D16070" w14:textId="77777777" w:rsidR="00647914" w:rsidRDefault="00C2429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Yenileme müracaat hakkı inşaatın bitimine kadar ruhsatın her sona erişinden inşaatın tamamlanmasına değin devam eder. Yenilenen ruhsat süresi 1(bir) yıldır.</w:t>
            </w:r>
          </w:p>
          <w:p w14:paraId="236D71BF" w14:textId="77777777" w:rsidR="00647914" w:rsidRDefault="00647914">
            <w:pPr>
              <w:spacing w:after="0" w:line="240" w:lineRule="auto"/>
              <w:jc w:val="both"/>
              <w:rPr>
                <w:rFonts w:ascii="Times New Roman" w:eastAsia="Times New Roman" w:hAnsi="Times New Roman" w:cs="Times New Roman"/>
                <w:snapToGrid w:val="0"/>
                <w:sz w:val="24"/>
                <w:szCs w:val="24"/>
              </w:rPr>
            </w:pPr>
          </w:p>
        </w:tc>
      </w:tr>
      <w:tr w:rsidR="00647914" w14:paraId="2FD14E1A" w14:textId="77777777">
        <w:tc>
          <w:tcPr>
            <w:tcW w:w="1822" w:type="dxa"/>
          </w:tcPr>
          <w:p w14:paraId="084A0C5D" w14:textId="77777777" w:rsidR="00647914" w:rsidRDefault="00647914">
            <w:pPr>
              <w:spacing w:after="0" w:line="240" w:lineRule="auto"/>
              <w:jc w:val="both"/>
              <w:rPr>
                <w:rFonts w:ascii="Times New Roman" w:hAnsi="Times New Roman" w:cs="Times New Roman"/>
                <w:sz w:val="24"/>
                <w:szCs w:val="24"/>
              </w:rPr>
            </w:pPr>
          </w:p>
        </w:tc>
        <w:tc>
          <w:tcPr>
            <w:tcW w:w="591" w:type="dxa"/>
          </w:tcPr>
          <w:p w14:paraId="1BC912D2" w14:textId="77777777" w:rsidR="00647914" w:rsidRDefault="00647914">
            <w:pPr>
              <w:spacing w:after="0" w:line="240" w:lineRule="auto"/>
              <w:jc w:val="both"/>
              <w:rPr>
                <w:rFonts w:ascii="Times New Roman" w:hAnsi="Times New Roman" w:cs="Times New Roman"/>
                <w:sz w:val="24"/>
                <w:szCs w:val="24"/>
              </w:rPr>
            </w:pPr>
          </w:p>
        </w:tc>
        <w:tc>
          <w:tcPr>
            <w:tcW w:w="647" w:type="dxa"/>
          </w:tcPr>
          <w:p w14:paraId="0BE3BD43" w14:textId="77777777" w:rsidR="00647914" w:rsidRDefault="00647914">
            <w:pPr>
              <w:spacing w:after="0" w:line="240" w:lineRule="auto"/>
              <w:jc w:val="both"/>
              <w:rPr>
                <w:rFonts w:ascii="Times New Roman" w:eastAsia="Times New Roman" w:hAnsi="Times New Roman" w:cs="Times New Roman"/>
                <w:snapToGrid w:val="0"/>
                <w:sz w:val="24"/>
                <w:szCs w:val="24"/>
              </w:rPr>
            </w:pPr>
          </w:p>
        </w:tc>
        <w:tc>
          <w:tcPr>
            <w:tcW w:w="1522" w:type="dxa"/>
          </w:tcPr>
          <w:p w14:paraId="3AE064F1" w14:textId="77777777" w:rsidR="00647914" w:rsidRDefault="00647914">
            <w:pPr>
              <w:spacing w:after="0" w:line="240" w:lineRule="auto"/>
              <w:rPr>
                <w:rFonts w:ascii="Times New Roman" w:hAnsi="Times New Roman" w:cs="Times New Roman"/>
                <w:sz w:val="24"/>
                <w:szCs w:val="24"/>
              </w:rPr>
            </w:pPr>
          </w:p>
        </w:tc>
        <w:tc>
          <w:tcPr>
            <w:tcW w:w="529" w:type="dxa"/>
          </w:tcPr>
          <w:p w14:paraId="4D8D54D5" w14:textId="77777777" w:rsidR="00647914" w:rsidRDefault="00C2429A">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c>
          <w:tcPr>
            <w:tcW w:w="3815" w:type="dxa"/>
          </w:tcPr>
          <w:p w14:paraId="41FC3CB5"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Ruhsat yenileme müracaatları, alındı belgesi karşılığında yetkili makama yapılır.”</w:t>
            </w:r>
          </w:p>
          <w:p w14:paraId="04B1B09E" w14:textId="77777777" w:rsidR="00647914" w:rsidRDefault="00647914">
            <w:pPr>
              <w:spacing w:after="0" w:line="240" w:lineRule="auto"/>
              <w:jc w:val="both"/>
              <w:rPr>
                <w:rFonts w:ascii="Times New Roman" w:eastAsia="Times New Roman" w:hAnsi="Times New Roman" w:cs="Times New Roman"/>
                <w:snapToGrid w:val="0"/>
                <w:sz w:val="24"/>
                <w:szCs w:val="24"/>
              </w:rPr>
            </w:pPr>
          </w:p>
        </w:tc>
      </w:tr>
      <w:tr w:rsidR="00647914" w14:paraId="235FE839" w14:textId="77777777">
        <w:tc>
          <w:tcPr>
            <w:tcW w:w="1822" w:type="dxa"/>
          </w:tcPr>
          <w:p w14:paraId="0BAE17D6"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“Geçici Madde</w:t>
            </w:r>
          </w:p>
          <w:p w14:paraId="30D51ECC"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Bu(Değişiklik) Yasası Öncesinde Verilen Ruhsatların Durumu</w:t>
            </w:r>
          </w:p>
        </w:tc>
        <w:tc>
          <w:tcPr>
            <w:tcW w:w="591" w:type="dxa"/>
          </w:tcPr>
          <w:p w14:paraId="7B0B3878"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47" w:type="dxa"/>
          </w:tcPr>
          <w:p w14:paraId="788254EB"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866" w:type="dxa"/>
            <w:gridSpan w:val="3"/>
          </w:tcPr>
          <w:p w14:paraId="3B00A8FE" w14:textId="77777777" w:rsidR="00647914" w:rsidRDefault="00C2429A">
            <w:pPr>
              <w:spacing w:beforeAutospacing="1" w:after="0" w:afterAutospacing="1" w:line="254" w:lineRule="auto"/>
              <w:jc w:val="both"/>
              <w:rPr>
                <w:rFonts w:ascii="Times New Roman" w:hAnsi="Times New Roman" w:cs="Times New Roman"/>
                <w:sz w:val="24"/>
                <w:szCs w:val="24"/>
              </w:rPr>
            </w:pPr>
            <w:r>
              <w:rPr>
                <w:rFonts w:ascii="Times New Roman" w:eastAsia="Calibri" w:hAnsi="Times New Roman" w:cs="Times New Roman"/>
                <w:sz w:val="24"/>
                <w:szCs w:val="24"/>
                <w:lang w:val="tr" w:eastAsia="zh-CN" w:bidi="ar"/>
              </w:rPr>
              <w:t xml:space="preserve">Bu </w:t>
            </w:r>
            <w:r>
              <w:rPr>
                <w:rFonts w:ascii="Times New Roman" w:eastAsia="Calibri" w:hAnsi="Times New Roman" w:cs="Times New Roman"/>
                <w:sz w:val="24"/>
                <w:szCs w:val="24"/>
                <w:lang w:eastAsia="zh-CN" w:bidi="ar"/>
              </w:rPr>
              <w:t xml:space="preserve">(Değişiklik) </w:t>
            </w:r>
            <w:r>
              <w:rPr>
                <w:rFonts w:ascii="Times New Roman" w:eastAsia="Calibri" w:hAnsi="Times New Roman" w:cs="Times New Roman"/>
                <w:sz w:val="24"/>
                <w:szCs w:val="24"/>
                <w:lang w:val="tr" w:eastAsia="zh-CN" w:bidi="ar"/>
              </w:rPr>
              <w:t>Yasa</w:t>
            </w:r>
            <w:r>
              <w:rPr>
                <w:rFonts w:ascii="Times New Roman" w:eastAsia="Calibri" w:hAnsi="Times New Roman" w:cs="Times New Roman"/>
                <w:sz w:val="24"/>
                <w:szCs w:val="24"/>
                <w:lang w:eastAsia="zh-CN" w:bidi="ar"/>
              </w:rPr>
              <w:t>sından</w:t>
            </w:r>
            <w:r>
              <w:rPr>
                <w:rFonts w:ascii="Times New Roman" w:eastAsia="Calibri" w:hAnsi="Times New Roman" w:cs="Times New Roman"/>
                <w:sz w:val="24"/>
                <w:szCs w:val="24"/>
                <w:lang w:val="tr" w:eastAsia="zh-CN" w:bidi="ar"/>
              </w:rPr>
              <w:t xml:space="preserve"> önce yetkili makamlardan alınan ve </w:t>
            </w:r>
            <w:r>
              <w:rPr>
                <w:rFonts w:ascii="Times New Roman" w:eastAsia="Calibri" w:hAnsi="Times New Roman" w:cs="Times New Roman"/>
                <w:sz w:val="24"/>
                <w:szCs w:val="24"/>
                <w:lang w:eastAsia="zh-CN" w:bidi="ar"/>
              </w:rPr>
              <w:t xml:space="preserve">ruhsat </w:t>
            </w:r>
            <w:r>
              <w:rPr>
                <w:rFonts w:ascii="Times New Roman" w:eastAsia="Calibri" w:hAnsi="Times New Roman" w:cs="Times New Roman"/>
                <w:sz w:val="24"/>
                <w:szCs w:val="24"/>
                <w:lang w:val="tr" w:eastAsia="zh-CN" w:bidi="ar"/>
              </w:rPr>
              <w:t>süresi sona er</w:t>
            </w:r>
            <w:r>
              <w:rPr>
                <w:rFonts w:ascii="Times New Roman" w:eastAsia="Calibri" w:hAnsi="Times New Roman" w:cs="Times New Roman"/>
                <w:sz w:val="24"/>
                <w:szCs w:val="24"/>
                <w:lang w:eastAsia="zh-CN" w:bidi="ar"/>
              </w:rPr>
              <w:t xml:space="preserve">en inşaatlar hakkında yapılan veya yapılacak olan ruhsat yenileme müracaatları için alınacak olan harç, geçen her yıl için ilk ruhsat bedelinin </w:t>
            </w:r>
            <w:r>
              <w:rPr>
                <w:rFonts w:ascii="Times New Roman" w:eastAsia="Calibri" w:hAnsi="Times New Roman" w:cs="Times New Roman"/>
                <w:sz w:val="24"/>
                <w:szCs w:val="24"/>
                <w:lang w:val="tr" w:eastAsia="zh-CN" w:bidi="ar"/>
              </w:rPr>
              <w:t xml:space="preserve">%2 (yüzde iki)’si oranında alınır ve başka herhangi bir harç talep edilmez.  </w:t>
            </w:r>
          </w:p>
        </w:tc>
      </w:tr>
      <w:tr w:rsidR="00647914" w14:paraId="034728B1" w14:textId="77777777">
        <w:tc>
          <w:tcPr>
            <w:tcW w:w="1822" w:type="dxa"/>
          </w:tcPr>
          <w:p w14:paraId="315CA547" w14:textId="77777777" w:rsidR="00647914" w:rsidRDefault="00647914">
            <w:pPr>
              <w:spacing w:after="0" w:line="240" w:lineRule="auto"/>
              <w:rPr>
                <w:rFonts w:ascii="Times New Roman" w:hAnsi="Times New Roman" w:cs="Times New Roman"/>
                <w:sz w:val="24"/>
                <w:szCs w:val="24"/>
              </w:rPr>
            </w:pPr>
          </w:p>
        </w:tc>
        <w:tc>
          <w:tcPr>
            <w:tcW w:w="591" w:type="dxa"/>
          </w:tcPr>
          <w:p w14:paraId="4A3D7513" w14:textId="77777777" w:rsidR="00647914" w:rsidRDefault="00647914">
            <w:pPr>
              <w:spacing w:after="0" w:line="240" w:lineRule="auto"/>
              <w:jc w:val="both"/>
              <w:rPr>
                <w:rFonts w:ascii="Times New Roman" w:hAnsi="Times New Roman" w:cs="Times New Roman"/>
                <w:sz w:val="24"/>
                <w:szCs w:val="24"/>
              </w:rPr>
            </w:pPr>
          </w:p>
        </w:tc>
        <w:tc>
          <w:tcPr>
            <w:tcW w:w="647" w:type="dxa"/>
          </w:tcPr>
          <w:p w14:paraId="32C14367"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866" w:type="dxa"/>
            <w:gridSpan w:val="3"/>
          </w:tcPr>
          <w:p w14:paraId="3B4396AB"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Yukarıda (1)’inci fıkrada belirtilen harçlar ödendiği taktirde inşaat ruhsatı 1 (bir) yıl için yenilenir. Bu şekilde yenilenen ruhsatın sona ermesi halinde, aynı yöntemle Esas Yasa’nın 5 ‘inci maddesindeki  harç ödendiği taktirde ruhsat yenilenebilir.</w:t>
            </w:r>
          </w:p>
          <w:p w14:paraId="2AF7E634" w14:textId="77777777" w:rsidR="00647914" w:rsidRDefault="00647914">
            <w:pPr>
              <w:spacing w:after="0" w:line="240" w:lineRule="auto"/>
              <w:jc w:val="both"/>
              <w:rPr>
                <w:rFonts w:ascii="Times New Roman" w:hAnsi="Times New Roman" w:cs="Times New Roman"/>
                <w:sz w:val="24"/>
                <w:szCs w:val="24"/>
              </w:rPr>
            </w:pPr>
          </w:p>
        </w:tc>
      </w:tr>
      <w:tr w:rsidR="00647914" w14:paraId="1D03FD82" w14:textId="77777777">
        <w:trPr>
          <w:trHeight w:val="1386"/>
        </w:trPr>
        <w:tc>
          <w:tcPr>
            <w:tcW w:w="1822" w:type="dxa"/>
          </w:tcPr>
          <w:p w14:paraId="5BF0D2EF" w14:textId="77777777" w:rsidR="00647914" w:rsidRDefault="00647914">
            <w:pPr>
              <w:spacing w:after="0" w:line="240" w:lineRule="auto"/>
              <w:rPr>
                <w:rFonts w:ascii="Times New Roman" w:hAnsi="Times New Roman" w:cs="Times New Roman"/>
                <w:sz w:val="24"/>
                <w:szCs w:val="24"/>
              </w:rPr>
            </w:pPr>
          </w:p>
          <w:p w14:paraId="40D9035A" w14:textId="77777777" w:rsidR="00647914" w:rsidRDefault="00647914">
            <w:pPr>
              <w:spacing w:after="0" w:line="240" w:lineRule="auto"/>
              <w:rPr>
                <w:rFonts w:ascii="Times New Roman" w:hAnsi="Times New Roman" w:cs="Times New Roman"/>
                <w:sz w:val="24"/>
                <w:szCs w:val="24"/>
              </w:rPr>
            </w:pPr>
          </w:p>
          <w:p w14:paraId="60626D15"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Fasıl 96</w:t>
            </w:r>
          </w:p>
          <w:p w14:paraId="3AFFB338"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14/1959</w:t>
            </w:r>
          </w:p>
          <w:p w14:paraId="7E8B3718"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67/1963</w:t>
            </w:r>
          </w:p>
          <w:p w14:paraId="3DCD860F"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16/1971</w:t>
            </w:r>
          </w:p>
          <w:p w14:paraId="109CCE7C"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lastRenderedPageBreak/>
              <w:t>31/1976</w:t>
            </w:r>
          </w:p>
          <w:p w14:paraId="6AAA2723"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18/1979</w:t>
            </w:r>
          </w:p>
          <w:p w14:paraId="1CAC5D7B"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47/1984</w:t>
            </w:r>
          </w:p>
          <w:p w14:paraId="1B8B0383"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48/1989</w:t>
            </w:r>
          </w:p>
          <w:p w14:paraId="3F128B89" w14:textId="77777777" w:rsidR="00647914" w:rsidRDefault="00C2429A">
            <w:pPr>
              <w:spacing w:after="0"/>
              <w:jc w:val="center"/>
              <w:rPr>
                <w:rFonts w:ascii="Times New Roman" w:hAnsi="Times New Roman" w:cs="Times New Roman"/>
                <w:sz w:val="24"/>
                <w:szCs w:val="24"/>
                <w:lang w:val="tr"/>
              </w:rPr>
            </w:pPr>
            <w:r>
              <w:rPr>
                <w:rFonts w:ascii="Times New Roman" w:eastAsia="Times New Roman" w:hAnsi="Times New Roman" w:cs="Times New Roman"/>
                <w:sz w:val="24"/>
                <w:szCs w:val="24"/>
                <w:lang w:val="tr" w:eastAsia="zh-CN" w:bidi="ar"/>
              </w:rPr>
              <w:t>6/1992</w:t>
            </w:r>
          </w:p>
          <w:p w14:paraId="457FE388" w14:textId="77777777" w:rsidR="00647914" w:rsidRDefault="00647914">
            <w:pPr>
              <w:spacing w:after="0"/>
              <w:jc w:val="center"/>
              <w:rPr>
                <w:rFonts w:ascii="Times New Roman" w:hAnsi="Times New Roman" w:cs="Times New Roman"/>
                <w:sz w:val="24"/>
                <w:szCs w:val="24"/>
                <w:lang w:val="tr"/>
              </w:rPr>
            </w:pPr>
          </w:p>
          <w:p w14:paraId="5648AD4D" w14:textId="77777777" w:rsidR="00647914" w:rsidRDefault="00C2429A">
            <w:pPr>
              <w:spacing w:after="0" w:line="240" w:lineRule="auto"/>
              <w:rPr>
                <w:rFonts w:ascii="Times New Roman" w:eastAsia="Times New Roman" w:hAnsi="Times New Roman" w:cs="Times New Roman"/>
                <w:sz w:val="24"/>
                <w:szCs w:val="24"/>
                <w:lang w:val="tr" w:eastAsia="zh-CN" w:bidi="ar"/>
              </w:rPr>
            </w:pPr>
            <w:r>
              <w:rPr>
                <w:rFonts w:ascii="Times New Roman" w:eastAsia="Times New Roman" w:hAnsi="Times New Roman" w:cs="Times New Roman"/>
                <w:sz w:val="24"/>
                <w:szCs w:val="24"/>
                <w:lang w:val="tr" w:eastAsia="zh-CN" w:bidi="ar"/>
              </w:rPr>
              <w:t xml:space="preserve"> </w:t>
            </w:r>
          </w:p>
          <w:p w14:paraId="3D2D3518" w14:textId="77777777" w:rsidR="00647914" w:rsidRDefault="00647914">
            <w:pPr>
              <w:spacing w:after="0" w:line="240" w:lineRule="auto"/>
              <w:rPr>
                <w:rFonts w:ascii="Times New Roman" w:eastAsia="Times New Roman" w:hAnsi="Times New Roman" w:cs="Times New Roman"/>
                <w:sz w:val="24"/>
                <w:szCs w:val="24"/>
                <w:lang w:val="tr" w:eastAsia="zh-CN" w:bidi="ar"/>
              </w:rPr>
            </w:pPr>
          </w:p>
        </w:tc>
        <w:tc>
          <w:tcPr>
            <w:tcW w:w="591" w:type="dxa"/>
          </w:tcPr>
          <w:p w14:paraId="0A5AB68F" w14:textId="77777777" w:rsidR="00647914" w:rsidRDefault="00647914">
            <w:pPr>
              <w:spacing w:after="0" w:line="240" w:lineRule="auto"/>
              <w:jc w:val="both"/>
              <w:rPr>
                <w:rFonts w:ascii="Times New Roman" w:hAnsi="Times New Roman" w:cs="Times New Roman"/>
                <w:sz w:val="24"/>
                <w:szCs w:val="24"/>
              </w:rPr>
            </w:pPr>
          </w:p>
        </w:tc>
        <w:tc>
          <w:tcPr>
            <w:tcW w:w="647" w:type="dxa"/>
          </w:tcPr>
          <w:p w14:paraId="551A4172"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866" w:type="dxa"/>
            <w:gridSpan w:val="3"/>
          </w:tcPr>
          <w:p w14:paraId="6B4DA6C6"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(Değişiklik) Yasasının yürürlüğe girmesinden önce inşaat ruhsatının yenilenmemesi nedeniyle, herhangi bir kişi veya ruhsatı yenilenmeyen inşaat hakkında Esas Yasa’nın 20’nci maddesi kuralları uygulanmaz.”</w:t>
            </w:r>
          </w:p>
        </w:tc>
      </w:tr>
      <w:tr w:rsidR="00647914" w14:paraId="04D14146" w14:textId="77777777">
        <w:tc>
          <w:tcPr>
            <w:tcW w:w="1822" w:type="dxa"/>
          </w:tcPr>
          <w:p w14:paraId="3D211634"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Yürütme Yetkisi</w:t>
            </w:r>
          </w:p>
          <w:p w14:paraId="395DA8A6" w14:textId="77777777" w:rsidR="00647914" w:rsidRDefault="00647914">
            <w:pPr>
              <w:spacing w:after="0" w:line="240" w:lineRule="auto"/>
              <w:rPr>
                <w:rFonts w:ascii="Times New Roman" w:hAnsi="Times New Roman" w:cs="Times New Roman"/>
                <w:sz w:val="24"/>
                <w:szCs w:val="24"/>
              </w:rPr>
            </w:pPr>
          </w:p>
        </w:tc>
        <w:tc>
          <w:tcPr>
            <w:tcW w:w="591" w:type="dxa"/>
          </w:tcPr>
          <w:p w14:paraId="591BC763"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513" w:type="dxa"/>
            <w:gridSpan w:val="4"/>
          </w:tcPr>
          <w:p w14:paraId="19BD0E10"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Yasa İçişleri Bakanlığı tarafından yürütülür.</w:t>
            </w:r>
          </w:p>
        </w:tc>
      </w:tr>
      <w:tr w:rsidR="00647914" w14:paraId="3FE9CE0F" w14:textId="77777777">
        <w:tc>
          <w:tcPr>
            <w:tcW w:w="1822" w:type="dxa"/>
          </w:tcPr>
          <w:p w14:paraId="6AC1DC84"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Yürürlüğe </w:t>
            </w:r>
          </w:p>
          <w:p w14:paraId="2A3595BC" w14:textId="77777777" w:rsidR="00647914" w:rsidRDefault="00C2429A">
            <w:pPr>
              <w:spacing w:after="0" w:line="240" w:lineRule="auto"/>
              <w:rPr>
                <w:rFonts w:ascii="Times New Roman" w:hAnsi="Times New Roman" w:cs="Times New Roman"/>
                <w:sz w:val="24"/>
                <w:szCs w:val="24"/>
              </w:rPr>
            </w:pPr>
            <w:r>
              <w:rPr>
                <w:rFonts w:ascii="Times New Roman" w:hAnsi="Times New Roman" w:cs="Times New Roman"/>
                <w:sz w:val="24"/>
                <w:szCs w:val="24"/>
              </w:rPr>
              <w:t>Giriş</w:t>
            </w:r>
          </w:p>
        </w:tc>
        <w:tc>
          <w:tcPr>
            <w:tcW w:w="591" w:type="dxa"/>
          </w:tcPr>
          <w:p w14:paraId="64BE28B5"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6513" w:type="dxa"/>
            <w:gridSpan w:val="4"/>
          </w:tcPr>
          <w:p w14:paraId="6E2C98AB" w14:textId="77777777" w:rsidR="00647914" w:rsidRDefault="00C24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(Değişiklik) Yasası Resmi Gazete'de yayımlandığı tarihten başlayarak yürürlüğe girer.</w:t>
            </w:r>
          </w:p>
        </w:tc>
      </w:tr>
    </w:tbl>
    <w:p w14:paraId="0792EBB2" w14:textId="77777777" w:rsidR="00647914" w:rsidRDefault="00647914">
      <w:pPr>
        <w:jc w:val="both"/>
        <w:rPr>
          <w:rFonts w:ascii="Times New Roman" w:hAnsi="Times New Roman" w:cs="Times New Roman"/>
          <w:sz w:val="24"/>
          <w:szCs w:val="24"/>
        </w:rPr>
      </w:pPr>
    </w:p>
    <w:sectPr w:rsidR="006479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F03F5" w14:textId="77777777" w:rsidR="004B1541" w:rsidRDefault="004B1541">
      <w:pPr>
        <w:spacing w:line="240" w:lineRule="auto"/>
      </w:pPr>
      <w:r>
        <w:separator/>
      </w:r>
    </w:p>
  </w:endnote>
  <w:endnote w:type="continuationSeparator" w:id="0">
    <w:p w14:paraId="7708631A" w14:textId="77777777" w:rsidR="004B1541" w:rsidRDefault="004B1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default"/>
    <w:sig w:usb0="E4002EFF" w:usb1="C000E47F" w:usb2="00000009" w:usb3="00000000" w:csb0="2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8FCA0" w14:textId="77777777" w:rsidR="004B1541" w:rsidRDefault="004B1541">
      <w:pPr>
        <w:spacing w:after="0"/>
      </w:pPr>
      <w:r>
        <w:separator/>
      </w:r>
    </w:p>
  </w:footnote>
  <w:footnote w:type="continuationSeparator" w:id="0">
    <w:p w14:paraId="5CEAA0E1" w14:textId="77777777" w:rsidR="004B1541" w:rsidRDefault="004B154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1B"/>
    <w:rsid w:val="00030F90"/>
    <w:rsid w:val="000458CD"/>
    <w:rsid w:val="00053EA7"/>
    <w:rsid w:val="00065994"/>
    <w:rsid w:val="000922B5"/>
    <w:rsid w:val="000948A8"/>
    <w:rsid w:val="000966FE"/>
    <w:rsid w:val="000A361F"/>
    <w:rsid w:val="000B5A08"/>
    <w:rsid w:val="000C43D5"/>
    <w:rsid w:val="000E1541"/>
    <w:rsid w:val="000E5AAE"/>
    <w:rsid w:val="000F00BA"/>
    <w:rsid w:val="000F3C47"/>
    <w:rsid w:val="000F459C"/>
    <w:rsid w:val="00111752"/>
    <w:rsid w:val="00117EA9"/>
    <w:rsid w:val="00136087"/>
    <w:rsid w:val="00154209"/>
    <w:rsid w:val="001550A1"/>
    <w:rsid w:val="001631D7"/>
    <w:rsid w:val="00163260"/>
    <w:rsid w:val="00163BDE"/>
    <w:rsid w:val="00174086"/>
    <w:rsid w:val="001752AD"/>
    <w:rsid w:val="001850C5"/>
    <w:rsid w:val="001861C9"/>
    <w:rsid w:val="001A04E9"/>
    <w:rsid w:val="001B37D6"/>
    <w:rsid w:val="001E661F"/>
    <w:rsid w:val="00200013"/>
    <w:rsid w:val="0023501D"/>
    <w:rsid w:val="00294284"/>
    <w:rsid w:val="002979B2"/>
    <w:rsid w:val="00297E83"/>
    <w:rsid w:val="002D35AE"/>
    <w:rsid w:val="002D4B0E"/>
    <w:rsid w:val="002E7AB0"/>
    <w:rsid w:val="002F29FC"/>
    <w:rsid w:val="003110BF"/>
    <w:rsid w:val="003134A7"/>
    <w:rsid w:val="00317353"/>
    <w:rsid w:val="00332FAF"/>
    <w:rsid w:val="00353F80"/>
    <w:rsid w:val="00386829"/>
    <w:rsid w:val="003964CF"/>
    <w:rsid w:val="003B6812"/>
    <w:rsid w:val="003C4DFC"/>
    <w:rsid w:val="003D51EC"/>
    <w:rsid w:val="003D613F"/>
    <w:rsid w:val="003E5D96"/>
    <w:rsid w:val="003E69DA"/>
    <w:rsid w:val="003F10D6"/>
    <w:rsid w:val="00413D9F"/>
    <w:rsid w:val="004622E8"/>
    <w:rsid w:val="00462F15"/>
    <w:rsid w:val="004669B9"/>
    <w:rsid w:val="0048604F"/>
    <w:rsid w:val="00495E99"/>
    <w:rsid w:val="004A30D5"/>
    <w:rsid w:val="004A7693"/>
    <w:rsid w:val="004B1541"/>
    <w:rsid w:val="004B67F1"/>
    <w:rsid w:val="004B6A0F"/>
    <w:rsid w:val="004C6AE6"/>
    <w:rsid w:val="004D3E84"/>
    <w:rsid w:val="004E5B16"/>
    <w:rsid w:val="004F02C3"/>
    <w:rsid w:val="005020CF"/>
    <w:rsid w:val="00503639"/>
    <w:rsid w:val="0054105D"/>
    <w:rsid w:val="00542BBE"/>
    <w:rsid w:val="00552F0B"/>
    <w:rsid w:val="0055353B"/>
    <w:rsid w:val="00565BCE"/>
    <w:rsid w:val="00566CA1"/>
    <w:rsid w:val="00572ADA"/>
    <w:rsid w:val="00574F69"/>
    <w:rsid w:val="005C26EC"/>
    <w:rsid w:val="005E4F6C"/>
    <w:rsid w:val="005F13FC"/>
    <w:rsid w:val="0060304A"/>
    <w:rsid w:val="006140CA"/>
    <w:rsid w:val="00635921"/>
    <w:rsid w:val="006367B7"/>
    <w:rsid w:val="00643D4B"/>
    <w:rsid w:val="00646158"/>
    <w:rsid w:val="00647914"/>
    <w:rsid w:val="00661E7B"/>
    <w:rsid w:val="00663761"/>
    <w:rsid w:val="006647FA"/>
    <w:rsid w:val="00666E79"/>
    <w:rsid w:val="0067584C"/>
    <w:rsid w:val="006772F6"/>
    <w:rsid w:val="00693D9D"/>
    <w:rsid w:val="006A0753"/>
    <w:rsid w:val="006A4E15"/>
    <w:rsid w:val="006A5DE6"/>
    <w:rsid w:val="006B21DF"/>
    <w:rsid w:val="006B54AA"/>
    <w:rsid w:val="006E0DEC"/>
    <w:rsid w:val="006F20DD"/>
    <w:rsid w:val="00716861"/>
    <w:rsid w:val="00735013"/>
    <w:rsid w:val="00742DCF"/>
    <w:rsid w:val="00751AD9"/>
    <w:rsid w:val="00770054"/>
    <w:rsid w:val="007825B6"/>
    <w:rsid w:val="00784CC0"/>
    <w:rsid w:val="00791E79"/>
    <w:rsid w:val="007A64D3"/>
    <w:rsid w:val="007A776E"/>
    <w:rsid w:val="007B4DD0"/>
    <w:rsid w:val="007C44FA"/>
    <w:rsid w:val="007C75FA"/>
    <w:rsid w:val="007D2C96"/>
    <w:rsid w:val="007F1F90"/>
    <w:rsid w:val="007F543E"/>
    <w:rsid w:val="00803BB1"/>
    <w:rsid w:val="00867C55"/>
    <w:rsid w:val="00880955"/>
    <w:rsid w:val="00881602"/>
    <w:rsid w:val="00896871"/>
    <w:rsid w:val="008B3DE8"/>
    <w:rsid w:val="008D0319"/>
    <w:rsid w:val="008E64D6"/>
    <w:rsid w:val="008F6658"/>
    <w:rsid w:val="0094591F"/>
    <w:rsid w:val="009461F0"/>
    <w:rsid w:val="00981857"/>
    <w:rsid w:val="0098449B"/>
    <w:rsid w:val="009B0F9B"/>
    <w:rsid w:val="009B22AE"/>
    <w:rsid w:val="009B3EAF"/>
    <w:rsid w:val="009C55DF"/>
    <w:rsid w:val="009E63DC"/>
    <w:rsid w:val="00A15E1B"/>
    <w:rsid w:val="00A2249F"/>
    <w:rsid w:val="00A44C27"/>
    <w:rsid w:val="00A45CBA"/>
    <w:rsid w:val="00A64D73"/>
    <w:rsid w:val="00A73B5B"/>
    <w:rsid w:val="00AA3610"/>
    <w:rsid w:val="00AA7892"/>
    <w:rsid w:val="00AB032B"/>
    <w:rsid w:val="00AB2FFA"/>
    <w:rsid w:val="00AC5913"/>
    <w:rsid w:val="00AC5C6E"/>
    <w:rsid w:val="00AC69FB"/>
    <w:rsid w:val="00AD0C90"/>
    <w:rsid w:val="00AD7602"/>
    <w:rsid w:val="00AF4457"/>
    <w:rsid w:val="00AF6109"/>
    <w:rsid w:val="00B05460"/>
    <w:rsid w:val="00B06C93"/>
    <w:rsid w:val="00B27A08"/>
    <w:rsid w:val="00B363D0"/>
    <w:rsid w:val="00B404B3"/>
    <w:rsid w:val="00B56B1D"/>
    <w:rsid w:val="00B6026B"/>
    <w:rsid w:val="00B85A74"/>
    <w:rsid w:val="00B97EA5"/>
    <w:rsid w:val="00BA643D"/>
    <w:rsid w:val="00BB3E57"/>
    <w:rsid w:val="00BE02E7"/>
    <w:rsid w:val="00BF49F7"/>
    <w:rsid w:val="00C01562"/>
    <w:rsid w:val="00C13868"/>
    <w:rsid w:val="00C2175E"/>
    <w:rsid w:val="00C21FEC"/>
    <w:rsid w:val="00C2429A"/>
    <w:rsid w:val="00C40729"/>
    <w:rsid w:val="00C4484D"/>
    <w:rsid w:val="00C6162E"/>
    <w:rsid w:val="00C80CEF"/>
    <w:rsid w:val="00C8334E"/>
    <w:rsid w:val="00C944F3"/>
    <w:rsid w:val="00CA747C"/>
    <w:rsid w:val="00CE4734"/>
    <w:rsid w:val="00D02A21"/>
    <w:rsid w:val="00D45071"/>
    <w:rsid w:val="00D5259A"/>
    <w:rsid w:val="00D642B5"/>
    <w:rsid w:val="00D82A97"/>
    <w:rsid w:val="00D8691B"/>
    <w:rsid w:val="00D93671"/>
    <w:rsid w:val="00DA30B0"/>
    <w:rsid w:val="00DC3508"/>
    <w:rsid w:val="00DD4AA1"/>
    <w:rsid w:val="00DD6E2F"/>
    <w:rsid w:val="00DE354B"/>
    <w:rsid w:val="00DE6531"/>
    <w:rsid w:val="00E0707C"/>
    <w:rsid w:val="00E12373"/>
    <w:rsid w:val="00E24944"/>
    <w:rsid w:val="00E74B42"/>
    <w:rsid w:val="00E96A4B"/>
    <w:rsid w:val="00EA6069"/>
    <w:rsid w:val="00EB39B3"/>
    <w:rsid w:val="00EC7464"/>
    <w:rsid w:val="00F07DFA"/>
    <w:rsid w:val="00F35404"/>
    <w:rsid w:val="00F479A8"/>
    <w:rsid w:val="00F543F5"/>
    <w:rsid w:val="00F628B0"/>
    <w:rsid w:val="00F670AB"/>
    <w:rsid w:val="00F70B1C"/>
    <w:rsid w:val="00F75281"/>
    <w:rsid w:val="00F85AD3"/>
    <w:rsid w:val="00F93D3B"/>
    <w:rsid w:val="00F93DC3"/>
    <w:rsid w:val="00FE3F9D"/>
    <w:rsid w:val="00FF0E11"/>
    <w:rsid w:val="01526ABB"/>
    <w:rsid w:val="02893180"/>
    <w:rsid w:val="04A732AF"/>
    <w:rsid w:val="04F613E7"/>
    <w:rsid w:val="051965A7"/>
    <w:rsid w:val="052A1F31"/>
    <w:rsid w:val="064C4C64"/>
    <w:rsid w:val="07747F4A"/>
    <w:rsid w:val="07807D0A"/>
    <w:rsid w:val="085530EF"/>
    <w:rsid w:val="0AB3259A"/>
    <w:rsid w:val="0B4B3C7B"/>
    <w:rsid w:val="0DF80931"/>
    <w:rsid w:val="0E3137D5"/>
    <w:rsid w:val="0E38586D"/>
    <w:rsid w:val="0F557511"/>
    <w:rsid w:val="0FF521BC"/>
    <w:rsid w:val="10805F1C"/>
    <w:rsid w:val="10BF5108"/>
    <w:rsid w:val="11A05AED"/>
    <w:rsid w:val="13C776E1"/>
    <w:rsid w:val="13F763CA"/>
    <w:rsid w:val="154C41E9"/>
    <w:rsid w:val="164D700C"/>
    <w:rsid w:val="169C6300"/>
    <w:rsid w:val="16F31E47"/>
    <w:rsid w:val="171649EA"/>
    <w:rsid w:val="176E13D7"/>
    <w:rsid w:val="17B9668F"/>
    <w:rsid w:val="17DC4550"/>
    <w:rsid w:val="18287D3D"/>
    <w:rsid w:val="1876442F"/>
    <w:rsid w:val="19035318"/>
    <w:rsid w:val="1CA34506"/>
    <w:rsid w:val="1DDF6EFE"/>
    <w:rsid w:val="1F146710"/>
    <w:rsid w:val="1F413319"/>
    <w:rsid w:val="20163B31"/>
    <w:rsid w:val="212A777C"/>
    <w:rsid w:val="21B94BAF"/>
    <w:rsid w:val="23303670"/>
    <w:rsid w:val="2392316D"/>
    <w:rsid w:val="24D83F99"/>
    <w:rsid w:val="24F453F0"/>
    <w:rsid w:val="258155B8"/>
    <w:rsid w:val="25B67EDC"/>
    <w:rsid w:val="27556A40"/>
    <w:rsid w:val="276B5689"/>
    <w:rsid w:val="28221A3C"/>
    <w:rsid w:val="284620A6"/>
    <w:rsid w:val="284E7ACB"/>
    <w:rsid w:val="288C74E1"/>
    <w:rsid w:val="2917756F"/>
    <w:rsid w:val="2AB415F7"/>
    <w:rsid w:val="2ADC38B9"/>
    <w:rsid w:val="2B5A6D1A"/>
    <w:rsid w:val="2C1B6703"/>
    <w:rsid w:val="2C661DC7"/>
    <w:rsid w:val="2CF736FF"/>
    <w:rsid w:val="2DB45835"/>
    <w:rsid w:val="2F103332"/>
    <w:rsid w:val="31911EED"/>
    <w:rsid w:val="32252D28"/>
    <w:rsid w:val="32B17D51"/>
    <w:rsid w:val="32FA159E"/>
    <w:rsid w:val="336B6D5E"/>
    <w:rsid w:val="346D10DD"/>
    <w:rsid w:val="349B06FC"/>
    <w:rsid w:val="355E2109"/>
    <w:rsid w:val="35923A74"/>
    <w:rsid w:val="369809E2"/>
    <w:rsid w:val="373C3AD8"/>
    <w:rsid w:val="37BA5B7D"/>
    <w:rsid w:val="38A8736F"/>
    <w:rsid w:val="396865D8"/>
    <w:rsid w:val="39E315A0"/>
    <w:rsid w:val="3B2D62DB"/>
    <w:rsid w:val="3B4A615E"/>
    <w:rsid w:val="3B7077C4"/>
    <w:rsid w:val="3C5C2145"/>
    <w:rsid w:val="3CA03103"/>
    <w:rsid w:val="3CED3ADD"/>
    <w:rsid w:val="3E810519"/>
    <w:rsid w:val="3E8B1A3E"/>
    <w:rsid w:val="3F5A234F"/>
    <w:rsid w:val="421F735B"/>
    <w:rsid w:val="431F762D"/>
    <w:rsid w:val="43875959"/>
    <w:rsid w:val="43F23209"/>
    <w:rsid w:val="44741A29"/>
    <w:rsid w:val="449E0C10"/>
    <w:rsid w:val="45490DA0"/>
    <w:rsid w:val="457F64D2"/>
    <w:rsid w:val="46BC68A6"/>
    <w:rsid w:val="47672B53"/>
    <w:rsid w:val="4874070A"/>
    <w:rsid w:val="489E457F"/>
    <w:rsid w:val="48CB562A"/>
    <w:rsid w:val="49BE0D24"/>
    <w:rsid w:val="49CA046C"/>
    <w:rsid w:val="49D74BF7"/>
    <w:rsid w:val="4A736EB9"/>
    <w:rsid w:val="4A8A0CAD"/>
    <w:rsid w:val="4BAD1652"/>
    <w:rsid w:val="4C5174C5"/>
    <w:rsid w:val="4C945F08"/>
    <w:rsid w:val="4CB666CC"/>
    <w:rsid w:val="4CF97402"/>
    <w:rsid w:val="4D0B16A6"/>
    <w:rsid w:val="4D774EFE"/>
    <w:rsid w:val="4DA53E60"/>
    <w:rsid w:val="4DFA3FFE"/>
    <w:rsid w:val="4ECD6362"/>
    <w:rsid w:val="4FD02531"/>
    <w:rsid w:val="51640797"/>
    <w:rsid w:val="528B3FDF"/>
    <w:rsid w:val="540013E0"/>
    <w:rsid w:val="54F9501C"/>
    <w:rsid w:val="55807E44"/>
    <w:rsid w:val="55C57CF2"/>
    <w:rsid w:val="57770DD3"/>
    <w:rsid w:val="57DC29B5"/>
    <w:rsid w:val="582B323E"/>
    <w:rsid w:val="59277154"/>
    <w:rsid w:val="5952061E"/>
    <w:rsid w:val="59772103"/>
    <w:rsid w:val="59EA0F85"/>
    <w:rsid w:val="5A1E3E69"/>
    <w:rsid w:val="5A7F6AC2"/>
    <w:rsid w:val="5B3F0C64"/>
    <w:rsid w:val="5B9030D3"/>
    <w:rsid w:val="5C7B7847"/>
    <w:rsid w:val="5C944872"/>
    <w:rsid w:val="5DFF2B22"/>
    <w:rsid w:val="5FCE083C"/>
    <w:rsid w:val="605807A0"/>
    <w:rsid w:val="609F2A4B"/>
    <w:rsid w:val="60B665BB"/>
    <w:rsid w:val="61132C23"/>
    <w:rsid w:val="628C5846"/>
    <w:rsid w:val="6423643F"/>
    <w:rsid w:val="67172DB2"/>
    <w:rsid w:val="67412582"/>
    <w:rsid w:val="67CB74FC"/>
    <w:rsid w:val="6814419E"/>
    <w:rsid w:val="68F369E7"/>
    <w:rsid w:val="69C14F0F"/>
    <w:rsid w:val="69C75A0B"/>
    <w:rsid w:val="6AEF45AF"/>
    <w:rsid w:val="6C2B36C8"/>
    <w:rsid w:val="6D162D16"/>
    <w:rsid w:val="6E403DCF"/>
    <w:rsid w:val="71A306D6"/>
    <w:rsid w:val="72083B25"/>
    <w:rsid w:val="739026A7"/>
    <w:rsid w:val="73DA4D8E"/>
    <w:rsid w:val="74CD408E"/>
    <w:rsid w:val="755A5196"/>
    <w:rsid w:val="75920B73"/>
    <w:rsid w:val="75C735CB"/>
    <w:rsid w:val="76161541"/>
    <w:rsid w:val="76B627D2"/>
    <w:rsid w:val="77736DFB"/>
    <w:rsid w:val="777C1998"/>
    <w:rsid w:val="780D04BD"/>
    <w:rsid w:val="791B023E"/>
    <w:rsid w:val="79A54072"/>
    <w:rsid w:val="79C338CC"/>
    <w:rsid w:val="7A2736CC"/>
    <w:rsid w:val="7A9F6624"/>
    <w:rsid w:val="7B92600F"/>
    <w:rsid w:val="7D1818C9"/>
    <w:rsid w:val="7D2F3A6C"/>
    <w:rsid w:val="7D2F3FF6"/>
    <w:rsid w:val="7D5C0E94"/>
    <w:rsid w:val="7E312B4C"/>
    <w:rsid w:val="7E54214F"/>
    <w:rsid w:val="7EB26456"/>
    <w:rsid w:val="7EBD2F65"/>
    <w:rsid w:val="7F4149B3"/>
    <w:rsid w:val="7F653988"/>
    <w:rsid w:val="7F965585"/>
    <w:rsid w:val="7FB05FB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ACAE"/>
  <w15:docId w15:val="{E957B0DE-D952-44FB-81FA-B993C0A2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33803-BD2C-493E-84E9-59286CD0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GÜLTEKİN</dc:creator>
  <cp:lastModifiedBy>ronaldinho424</cp:lastModifiedBy>
  <cp:revision>2</cp:revision>
  <cp:lastPrinted>2026-03-13T09:14:00Z</cp:lastPrinted>
  <dcterms:created xsi:type="dcterms:W3CDTF">2026-03-24T11:49:00Z</dcterms:created>
  <dcterms:modified xsi:type="dcterms:W3CDTF">2026-03-24T11:49:00Z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C24E3BE5EBC6421CA45FC7ECFB1AD08A_13</vt:lpwstr>
  </property>
</Properties>
</file>