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B37473" w14:paraId="7B547BEB" w14:textId="77777777">
        <w:tc>
          <w:tcPr>
            <w:tcW w:w="9062" w:type="dxa"/>
            <w:gridSpan w:val="2"/>
          </w:tcPr>
          <w:p w14:paraId="34CEC47B" w14:textId="77777777" w:rsidR="00B37473" w:rsidRDefault="00962404">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PATLAYICI MADDELER (DEĞİŞİKLİK) YASA TASARISI</w:t>
            </w:r>
          </w:p>
        </w:tc>
      </w:tr>
      <w:tr w:rsidR="00B37473" w14:paraId="1EDFF11D" w14:textId="77777777">
        <w:tc>
          <w:tcPr>
            <w:tcW w:w="9062" w:type="dxa"/>
            <w:gridSpan w:val="2"/>
          </w:tcPr>
          <w:p w14:paraId="7322F362" w14:textId="77777777" w:rsidR="00B37473" w:rsidRDefault="009624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GENEL GEREKÇESİ</w:t>
            </w:r>
          </w:p>
        </w:tc>
      </w:tr>
      <w:tr w:rsidR="00B37473" w14:paraId="16E6684F" w14:textId="77777777">
        <w:tc>
          <w:tcPr>
            <w:tcW w:w="9062" w:type="dxa"/>
            <w:gridSpan w:val="2"/>
          </w:tcPr>
          <w:p w14:paraId="1031986A" w14:textId="77777777" w:rsidR="00B37473" w:rsidRDefault="00B37473">
            <w:pPr>
              <w:spacing w:after="0" w:line="240" w:lineRule="auto"/>
              <w:jc w:val="center"/>
              <w:rPr>
                <w:rFonts w:ascii="Times New Roman" w:hAnsi="Times New Roman" w:cs="Times New Roman"/>
                <w:sz w:val="24"/>
                <w:szCs w:val="24"/>
              </w:rPr>
            </w:pPr>
          </w:p>
          <w:p w14:paraId="59B0DACC" w14:textId="77777777" w:rsidR="00B37473" w:rsidRDefault="00962404">
            <w:pPr>
              <w:spacing w:after="0" w:line="240" w:lineRule="auto"/>
              <w:ind w:firstLineChars="350" w:firstLine="840"/>
              <w:jc w:val="both"/>
              <w:rPr>
                <w:rFonts w:ascii="Times New Roman" w:eastAsia="Calibri" w:hAnsi="Times New Roman" w:cs="Times New Roman"/>
                <w:sz w:val="24"/>
                <w:szCs w:val="24"/>
              </w:rPr>
            </w:pPr>
            <w:r>
              <w:rPr>
                <w:rFonts w:ascii="Times New Roman" w:hAnsi="Times New Roman" w:cs="Times New Roman"/>
                <w:sz w:val="24"/>
                <w:szCs w:val="24"/>
              </w:rPr>
              <w:t xml:space="preserve">1955 yılında yürülüğe giren Bölüm 54 Patlayıcı Maddeler Yasası’nın Patlayıcı maddeler ile ilgili kuralları düzenleyen 4’üncü maddesinin </w:t>
            </w:r>
            <w:r>
              <w:rPr>
                <w:rFonts w:ascii="Times New Roman" w:eastAsia="Calibri" w:hAnsi="Times New Roman" w:cs="Times New Roman"/>
                <w:sz w:val="24"/>
                <w:szCs w:val="24"/>
              </w:rPr>
              <w:t xml:space="preserve">(6)’ncı fıkranın (c) bendinde yer alan fişenk miktarı günümüze kadar değişikliğe uğramamıştır. </w:t>
            </w:r>
          </w:p>
          <w:p w14:paraId="70C6981A" w14:textId="77777777" w:rsidR="00B37473" w:rsidRDefault="00962404">
            <w:pPr>
              <w:spacing w:after="0" w:line="240" w:lineRule="auto"/>
              <w:ind w:firstLineChars="350" w:firstLine="840"/>
              <w:jc w:val="both"/>
              <w:rPr>
                <w:rFonts w:ascii="Times New Roman" w:eastAsia="Calibri" w:hAnsi="Times New Roman" w:cs="Times New Roman"/>
                <w:sz w:val="24"/>
                <w:szCs w:val="24"/>
              </w:rPr>
            </w:pPr>
            <w:r>
              <w:rPr>
                <w:rFonts w:ascii="Times New Roman" w:eastAsia="Calibri" w:hAnsi="Times New Roman" w:cs="Times New Roman"/>
                <w:sz w:val="24"/>
                <w:szCs w:val="24"/>
              </w:rPr>
              <w:t>Ancak günümüz koşullarında fişenk miktarlarının güncel koşullara uygun şekilde artırılmasına ihtiyaç duyulmuştur. Bu bağlamda yapılan işbu düzenleme ile avcılık ve atıcılık faaliyetlerinin daha etkin ve verimli şekilde yürütülmesine katkı sağlayacaktır.</w:t>
            </w:r>
          </w:p>
          <w:p w14:paraId="0DC60F0A" w14:textId="77777777" w:rsidR="00B37473" w:rsidRDefault="00962404">
            <w:pPr>
              <w:spacing w:after="0" w:line="240" w:lineRule="auto"/>
              <w:ind w:firstLineChars="350" w:firstLine="8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Yukarıda belirtilen gerekçe doğrultusunda Patlayıcı Maddeler (Değişiklik) Yasa Tasarısı hazırlanmıştır.</w:t>
            </w:r>
          </w:p>
          <w:p w14:paraId="023BB433" w14:textId="77777777" w:rsidR="00B37473" w:rsidRDefault="00B37473">
            <w:pPr>
              <w:spacing w:after="0" w:line="240" w:lineRule="auto"/>
              <w:jc w:val="center"/>
              <w:rPr>
                <w:rFonts w:ascii="Times New Roman" w:hAnsi="Times New Roman" w:cs="Times New Roman"/>
                <w:sz w:val="24"/>
                <w:szCs w:val="24"/>
              </w:rPr>
            </w:pPr>
          </w:p>
          <w:p w14:paraId="477CB988" w14:textId="77777777" w:rsidR="00B37473" w:rsidRDefault="00B37473">
            <w:pPr>
              <w:spacing w:after="0" w:line="240" w:lineRule="auto"/>
              <w:jc w:val="both"/>
              <w:rPr>
                <w:rFonts w:ascii="Times New Roman" w:hAnsi="Times New Roman" w:cs="Times New Roman"/>
                <w:sz w:val="24"/>
                <w:szCs w:val="24"/>
              </w:rPr>
            </w:pPr>
          </w:p>
        </w:tc>
      </w:tr>
      <w:tr w:rsidR="00B37473" w14:paraId="45ECD13A" w14:textId="77777777">
        <w:tc>
          <w:tcPr>
            <w:tcW w:w="9062" w:type="dxa"/>
            <w:gridSpan w:val="2"/>
          </w:tcPr>
          <w:p w14:paraId="203C5746" w14:textId="77777777" w:rsidR="00B37473" w:rsidRDefault="009624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MADDE GEREKÇELERİ</w:t>
            </w:r>
          </w:p>
        </w:tc>
      </w:tr>
      <w:tr w:rsidR="00B37473" w14:paraId="044CDA4F" w14:textId="77777777">
        <w:tc>
          <w:tcPr>
            <w:tcW w:w="1129" w:type="dxa"/>
          </w:tcPr>
          <w:p w14:paraId="29236BC6" w14:textId="77777777" w:rsidR="00B37473" w:rsidRDefault="00962404">
            <w:pPr>
              <w:spacing w:after="0" w:line="240" w:lineRule="auto"/>
              <w:rPr>
                <w:rFonts w:ascii="Times New Roman" w:hAnsi="Times New Roman" w:cs="Times New Roman"/>
                <w:sz w:val="24"/>
                <w:szCs w:val="24"/>
              </w:rPr>
            </w:pPr>
            <w:r>
              <w:rPr>
                <w:rFonts w:ascii="Times New Roman" w:hAnsi="Times New Roman" w:cs="Times New Roman"/>
                <w:sz w:val="24"/>
                <w:szCs w:val="24"/>
              </w:rPr>
              <w:t>Madde 1.</w:t>
            </w:r>
          </w:p>
        </w:tc>
        <w:tc>
          <w:tcPr>
            <w:tcW w:w="7933" w:type="dxa"/>
          </w:tcPr>
          <w:p w14:paraId="4EEA4C44" w14:textId="77777777" w:rsidR="00B37473" w:rsidRDefault="00962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Yasa’nın Kısa İsmi düzenlenmiştir.</w:t>
            </w:r>
          </w:p>
          <w:p w14:paraId="0D7CB588" w14:textId="77777777" w:rsidR="00B37473" w:rsidRDefault="00B37473">
            <w:pPr>
              <w:spacing w:after="0" w:line="240" w:lineRule="auto"/>
              <w:jc w:val="both"/>
              <w:rPr>
                <w:rFonts w:ascii="Times New Roman" w:hAnsi="Times New Roman" w:cs="Times New Roman"/>
                <w:sz w:val="24"/>
                <w:szCs w:val="24"/>
              </w:rPr>
            </w:pPr>
          </w:p>
        </w:tc>
      </w:tr>
      <w:tr w:rsidR="00B37473" w14:paraId="716E7CF9" w14:textId="77777777">
        <w:tc>
          <w:tcPr>
            <w:tcW w:w="1129" w:type="dxa"/>
          </w:tcPr>
          <w:p w14:paraId="135FA925" w14:textId="77777777" w:rsidR="00B37473" w:rsidRDefault="00962404">
            <w:pPr>
              <w:spacing w:after="0" w:line="240" w:lineRule="auto"/>
              <w:rPr>
                <w:rFonts w:ascii="Times New Roman" w:hAnsi="Times New Roman" w:cs="Times New Roman"/>
                <w:sz w:val="24"/>
                <w:szCs w:val="24"/>
              </w:rPr>
            </w:pPr>
            <w:r>
              <w:rPr>
                <w:rFonts w:ascii="Times New Roman" w:hAnsi="Times New Roman" w:cs="Times New Roman"/>
                <w:sz w:val="24"/>
                <w:szCs w:val="24"/>
              </w:rPr>
              <w:t>Madde 2.</w:t>
            </w:r>
          </w:p>
        </w:tc>
        <w:tc>
          <w:tcPr>
            <w:tcW w:w="7933" w:type="dxa"/>
          </w:tcPr>
          <w:p w14:paraId="57E8BCDE" w14:textId="77777777" w:rsidR="00B37473" w:rsidRDefault="00962404">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Patlayıcı maddeler ile ilgili kuralları düzenleyen 4’üncü maddenin </w:t>
            </w:r>
            <w:r>
              <w:rPr>
                <w:rFonts w:ascii="Times New Roman" w:eastAsia="Calibri" w:hAnsi="Times New Roman" w:cs="Times New Roman"/>
                <w:sz w:val="24"/>
                <w:szCs w:val="24"/>
              </w:rPr>
              <w:t>(6)’ncı fıkranın (c) bendi yeniden düzenlenerek, bu maddeye yeni (7)’nci fıkra eklenmiştir.</w:t>
            </w:r>
          </w:p>
          <w:p w14:paraId="16A274FB" w14:textId="77777777" w:rsidR="00B37473" w:rsidRDefault="00B37473">
            <w:pPr>
              <w:spacing w:after="0" w:line="240" w:lineRule="auto"/>
              <w:jc w:val="both"/>
              <w:rPr>
                <w:rFonts w:ascii="Times New Roman" w:hAnsi="Times New Roman" w:cs="Times New Roman"/>
                <w:sz w:val="24"/>
                <w:szCs w:val="24"/>
              </w:rPr>
            </w:pPr>
          </w:p>
        </w:tc>
      </w:tr>
      <w:tr w:rsidR="00B37473" w14:paraId="59DE3147" w14:textId="77777777">
        <w:tc>
          <w:tcPr>
            <w:tcW w:w="1129" w:type="dxa"/>
          </w:tcPr>
          <w:p w14:paraId="36BD5AB6" w14:textId="77777777" w:rsidR="00B37473" w:rsidRDefault="00962404">
            <w:pPr>
              <w:spacing w:after="0" w:line="240" w:lineRule="auto"/>
              <w:rPr>
                <w:rFonts w:ascii="Times New Roman" w:hAnsi="Times New Roman" w:cs="Times New Roman"/>
                <w:sz w:val="24"/>
                <w:szCs w:val="24"/>
              </w:rPr>
            </w:pPr>
            <w:r>
              <w:rPr>
                <w:rFonts w:ascii="Times New Roman" w:hAnsi="Times New Roman" w:cs="Times New Roman"/>
                <w:sz w:val="24"/>
                <w:szCs w:val="24"/>
              </w:rPr>
              <w:t>Madde 3.</w:t>
            </w:r>
          </w:p>
        </w:tc>
        <w:tc>
          <w:tcPr>
            <w:tcW w:w="7933" w:type="dxa"/>
          </w:tcPr>
          <w:p w14:paraId="194DD482" w14:textId="77777777" w:rsidR="00B37473" w:rsidRDefault="00962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(Değişiklik) Yasası’nın yürürlüğe giriş tarihi düzenlenmiştir.</w:t>
            </w:r>
          </w:p>
        </w:tc>
      </w:tr>
    </w:tbl>
    <w:p w14:paraId="3C155785" w14:textId="77777777" w:rsidR="00B37473" w:rsidRDefault="00B37473">
      <w:pPr>
        <w:jc w:val="both"/>
        <w:rPr>
          <w:rFonts w:ascii="Times New Roman" w:hAnsi="Times New Roman" w:cs="Times New Roman"/>
          <w:sz w:val="24"/>
          <w:szCs w:val="24"/>
        </w:rPr>
      </w:pPr>
    </w:p>
    <w:p w14:paraId="19CB6448" w14:textId="77777777" w:rsidR="00B37473" w:rsidRDefault="00B37473">
      <w:pPr>
        <w:jc w:val="both"/>
        <w:rPr>
          <w:rFonts w:ascii="Times New Roman" w:hAnsi="Times New Roman" w:cs="Times New Roman"/>
          <w:sz w:val="24"/>
          <w:szCs w:val="24"/>
        </w:rPr>
      </w:pPr>
    </w:p>
    <w:p w14:paraId="2AD2E544" w14:textId="77777777" w:rsidR="00B37473" w:rsidRDefault="00B37473">
      <w:pPr>
        <w:jc w:val="both"/>
        <w:rPr>
          <w:rFonts w:ascii="Times New Roman" w:hAnsi="Times New Roman" w:cs="Times New Roman"/>
          <w:sz w:val="24"/>
          <w:szCs w:val="24"/>
        </w:rPr>
      </w:pPr>
    </w:p>
    <w:p w14:paraId="77B223A3" w14:textId="77777777" w:rsidR="00B37473" w:rsidRDefault="00B37473">
      <w:pPr>
        <w:jc w:val="both"/>
        <w:rPr>
          <w:rFonts w:ascii="Times New Roman" w:hAnsi="Times New Roman" w:cs="Times New Roman"/>
          <w:sz w:val="24"/>
          <w:szCs w:val="24"/>
        </w:rPr>
      </w:pPr>
    </w:p>
    <w:p w14:paraId="080E1E6D" w14:textId="77777777" w:rsidR="00B37473" w:rsidRDefault="00B37473">
      <w:pPr>
        <w:jc w:val="both"/>
        <w:rPr>
          <w:rFonts w:ascii="Times New Roman" w:hAnsi="Times New Roman" w:cs="Times New Roman"/>
          <w:sz w:val="24"/>
          <w:szCs w:val="24"/>
        </w:rPr>
      </w:pPr>
    </w:p>
    <w:p w14:paraId="20B1F8F7" w14:textId="77777777" w:rsidR="00B37473" w:rsidRDefault="00B37473">
      <w:pPr>
        <w:jc w:val="both"/>
        <w:rPr>
          <w:rFonts w:ascii="Times New Roman" w:hAnsi="Times New Roman" w:cs="Times New Roman"/>
          <w:sz w:val="24"/>
          <w:szCs w:val="24"/>
        </w:rPr>
      </w:pPr>
    </w:p>
    <w:p w14:paraId="66A8EC80" w14:textId="77777777" w:rsidR="00B37473" w:rsidRDefault="00B37473">
      <w:pPr>
        <w:jc w:val="both"/>
        <w:rPr>
          <w:rFonts w:ascii="Times New Roman" w:hAnsi="Times New Roman" w:cs="Times New Roman"/>
          <w:sz w:val="24"/>
          <w:szCs w:val="24"/>
        </w:rPr>
      </w:pPr>
    </w:p>
    <w:p w14:paraId="7985E35B" w14:textId="77777777" w:rsidR="00B37473" w:rsidRDefault="00B37473">
      <w:pPr>
        <w:jc w:val="both"/>
        <w:rPr>
          <w:rFonts w:ascii="Times New Roman" w:hAnsi="Times New Roman" w:cs="Times New Roman"/>
          <w:sz w:val="24"/>
          <w:szCs w:val="24"/>
        </w:rPr>
      </w:pPr>
    </w:p>
    <w:p w14:paraId="207019BD" w14:textId="77777777" w:rsidR="00B37473" w:rsidRDefault="00B37473">
      <w:pPr>
        <w:jc w:val="both"/>
        <w:rPr>
          <w:rFonts w:ascii="Times New Roman" w:hAnsi="Times New Roman" w:cs="Times New Roman"/>
          <w:sz w:val="24"/>
          <w:szCs w:val="24"/>
        </w:rPr>
      </w:pPr>
    </w:p>
    <w:p w14:paraId="07982EEC" w14:textId="77777777" w:rsidR="00B37473" w:rsidRDefault="00B37473">
      <w:pPr>
        <w:jc w:val="both"/>
        <w:rPr>
          <w:rFonts w:ascii="Times New Roman" w:hAnsi="Times New Roman" w:cs="Times New Roman"/>
          <w:sz w:val="24"/>
          <w:szCs w:val="24"/>
        </w:rPr>
      </w:pPr>
    </w:p>
    <w:p w14:paraId="744CBD3E" w14:textId="77777777" w:rsidR="00B37473" w:rsidRDefault="00B37473">
      <w:pPr>
        <w:jc w:val="both"/>
        <w:rPr>
          <w:rFonts w:ascii="Times New Roman" w:hAnsi="Times New Roman" w:cs="Times New Roman"/>
          <w:sz w:val="24"/>
          <w:szCs w:val="24"/>
        </w:rPr>
      </w:pPr>
    </w:p>
    <w:p w14:paraId="3F04E57D" w14:textId="77777777" w:rsidR="00B37473" w:rsidRDefault="00B37473">
      <w:pPr>
        <w:jc w:val="both"/>
        <w:rPr>
          <w:rFonts w:ascii="Times New Roman" w:hAnsi="Times New Roman" w:cs="Times New Roman"/>
          <w:sz w:val="24"/>
          <w:szCs w:val="24"/>
        </w:rPr>
      </w:pPr>
    </w:p>
    <w:p w14:paraId="39E4D0E4" w14:textId="77777777" w:rsidR="00B37473" w:rsidRDefault="00B37473">
      <w:pPr>
        <w:jc w:val="both"/>
        <w:rPr>
          <w:rFonts w:ascii="Times New Roman" w:hAnsi="Times New Roman" w:cs="Times New Roman"/>
          <w:sz w:val="24"/>
          <w:szCs w:val="24"/>
        </w:rPr>
      </w:pPr>
    </w:p>
    <w:p w14:paraId="1A2E848F" w14:textId="77777777" w:rsidR="00B37473" w:rsidRDefault="00B37473">
      <w:pPr>
        <w:jc w:val="both"/>
        <w:rPr>
          <w:rFonts w:ascii="Times New Roman" w:hAnsi="Times New Roman" w:cs="Times New Roman"/>
          <w:sz w:val="24"/>
          <w:szCs w:val="24"/>
        </w:rPr>
      </w:pPr>
    </w:p>
    <w:p w14:paraId="05A0319A" w14:textId="77777777" w:rsidR="00B37473" w:rsidRDefault="00B37473">
      <w:pPr>
        <w:jc w:val="both"/>
        <w:rPr>
          <w:rFonts w:ascii="Times New Roman" w:hAnsi="Times New Roman" w:cs="Times New Roman"/>
          <w:sz w:val="24"/>
          <w:szCs w:val="24"/>
        </w:rPr>
      </w:pPr>
    </w:p>
    <w:p w14:paraId="6D9B97A4" w14:textId="77777777" w:rsidR="00B37473" w:rsidRDefault="00B37473">
      <w:pPr>
        <w:jc w:val="both"/>
        <w:rPr>
          <w:rFonts w:ascii="Times New Roman" w:hAnsi="Times New Roman" w:cs="Times New Roman"/>
          <w:sz w:val="24"/>
          <w:szCs w:val="24"/>
        </w:rPr>
      </w:pPr>
    </w:p>
    <w:p w14:paraId="05155F59" w14:textId="77777777" w:rsidR="00B37473" w:rsidRDefault="00B37473">
      <w:pPr>
        <w:jc w:val="both"/>
        <w:rPr>
          <w:rFonts w:ascii="Times New Roman" w:hAnsi="Times New Roman" w:cs="Times New Roman"/>
          <w:sz w:val="24"/>
          <w:szCs w:val="24"/>
        </w:rPr>
      </w:pPr>
    </w:p>
    <w:p w14:paraId="1FF79B0C" w14:textId="77777777" w:rsidR="00B37473" w:rsidRDefault="00B37473">
      <w:pPr>
        <w:jc w:val="both"/>
        <w:rPr>
          <w:rFonts w:ascii="Times New Roman" w:hAnsi="Times New Roman" w:cs="Times New Roman"/>
          <w:sz w:val="24"/>
          <w:szCs w:val="24"/>
        </w:rPr>
      </w:pPr>
    </w:p>
    <w:p w14:paraId="7903DA4C" w14:textId="77777777" w:rsidR="00B37473" w:rsidRDefault="00B37473">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396"/>
        <w:gridCol w:w="589"/>
        <w:gridCol w:w="510"/>
        <w:gridCol w:w="5991"/>
      </w:tblGrid>
      <w:tr w:rsidR="00B37473" w14:paraId="11453A3F" w14:textId="77777777">
        <w:tc>
          <w:tcPr>
            <w:tcW w:w="9062" w:type="dxa"/>
            <w:gridSpan w:val="5"/>
          </w:tcPr>
          <w:p w14:paraId="23DA85A1" w14:textId="77777777" w:rsidR="00B37473" w:rsidRDefault="009624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PATLAYICI MADDELER (DEĞİŞİKLİK) YASA TASARISI</w:t>
            </w:r>
          </w:p>
        </w:tc>
      </w:tr>
      <w:tr w:rsidR="00B37473" w14:paraId="65A5E602" w14:textId="77777777">
        <w:tc>
          <w:tcPr>
            <w:tcW w:w="9062" w:type="dxa"/>
            <w:gridSpan w:val="5"/>
          </w:tcPr>
          <w:p w14:paraId="27D844AD" w14:textId="77777777" w:rsidR="00B37473" w:rsidRDefault="00962404">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Kuzey Kıbrıs Türk Cumhuriyeti Cumhuriyet Meclisi aşağıdaki Yasayı yapar:</w:t>
            </w:r>
          </w:p>
          <w:p w14:paraId="2ECF66C2" w14:textId="77777777" w:rsidR="00B37473" w:rsidRDefault="00B37473">
            <w:pPr>
              <w:spacing w:after="0" w:line="240" w:lineRule="auto"/>
              <w:jc w:val="center"/>
              <w:rPr>
                <w:rFonts w:ascii="Times New Roman" w:hAnsi="Times New Roman" w:cs="Times New Roman"/>
                <w:sz w:val="24"/>
                <w:szCs w:val="24"/>
              </w:rPr>
            </w:pPr>
          </w:p>
        </w:tc>
      </w:tr>
      <w:tr w:rsidR="00B37473" w14:paraId="6BA55A58" w14:textId="77777777">
        <w:tc>
          <w:tcPr>
            <w:tcW w:w="1576" w:type="dxa"/>
          </w:tcPr>
          <w:p w14:paraId="2875CA26" w14:textId="77777777" w:rsidR="00B37473" w:rsidRDefault="00962404">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Kısa İsim</w:t>
            </w:r>
          </w:p>
        </w:tc>
        <w:tc>
          <w:tcPr>
            <w:tcW w:w="396" w:type="dxa"/>
          </w:tcPr>
          <w:p w14:paraId="49D8CB1A" w14:textId="77777777" w:rsidR="00B37473" w:rsidRDefault="00962404">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90" w:type="dxa"/>
            <w:gridSpan w:val="3"/>
          </w:tcPr>
          <w:p w14:paraId="1CF4803C" w14:textId="77777777" w:rsidR="00B37473" w:rsidRDefault="00962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Yasa, Patlayıcı Maddeler (Değişiklik) Yasası olarak isimlendirilir ve aşağıda “Esas Yasa” olarak anılan Patlayıcı Maddeler Yasası ile birlikte okunur.</w:t>
            </w:r>
          </w:p>
          <w:p w14:paraId="6AE844D4" w14:textId="77777777" w:rsidR="00B37473" w:rsidRDefault="00B37473">
            <w:pPr>
              <w:widowControl w:val="0"/>
              <w:spacing w:after="0" w:line="240" w:lineRule="auto"/>
              <w:rPr>
                <w:rFonts w:ascii="Times New Roman" w:eastAsia="Calibri" w:hAnsi="Times New Roman" w:cs="Times New Roman"/>
                <w:sz w:val="24"/>
                <w:szCs w:val="24"/>
              </w:rPr>
            </w:pPr>
          </w:p>
        </w:tc>
      </w:tr>
      <w:tr w:rsidR="00B37473" w14:paraId="7533395A" w14:textId="77777777">
        <w:tc>
          <w:tcPr>
            <w:tcW w:w="1576" w:type="dxa"/>
          </w:tcPr>
          <w:p w14:paraId="4187E05F" w14:textId="77777777" w:rsidR="00B37473" w:rsidRDefault="0096240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Esas Yasa 4’üncü Maddesi’nin Değiştirilmesi</w:t>
            </w:r>
          </w:p>
          <w:p w14:paraId="14B786D7" w14:textId="77777777" w:rsidR="00B37473" w:rsidRDefault="00B37473">
            <w:pPr>
              <w:widowControl w:val="0"/>
              <w:spacing w:after="0" w:line="240" w:lineRule="auto"/>
              <w:rPr>
                <w:rFonts w:ascii="Times New Roman" w:eastAsia="Calibri" w:hAnsi="Times New Roman" w:cs="Times New Roman"/>
                <w:sz w:val="24"/>
                <w:szCs w:val="24"/>
              </w:rPr>
            </w:pPr>
          </w:p>
        </w:tc>
        <w:tc>
          <w:tcPr>
            <w:tcW w:w="396" w:type="dxa"/>
          </w:tcPr>
          <w:p w14:paraId="5FBC8FEA" w14:textId="77777777" w:rsidR="00B37473" w:rsidRDefault="00962404">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90" w:type="dxa"/>
            <w:gridSpan w:val="3"/>
          </w:tcPr>
          <w:p w14:paraId="5FE9EB7B" w14:textId="77777777" w:rsidR="00B37473" w:rsidRDefault="0096240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Esas Yasa 4’üncü maddesinin (6)’ncı fıkrasının (c) bendi kaldırılmak ve yerine aşağıdaki yeni (6)’ncı fıkranın (c) bendi ile (7)’nci fıkra konmak suretiyle değiştirilir.</w:t>
            </w:r>
          </w:p>
          <w:p w14:paraId="2BFBC7F8" w14:textId="77777777" w:rsidR="00B37473" w:rsidRDefault="00B37473">
            <w:pPr>
              <w:spacing w:after="0" w:line="240" w:lineRule="auto"/>
              <w:jc w:val="both"/>
              <w:rPr>
                <w:rFonts w:ascii="Times New Roman" w:hAnsi="Times New Roman" w:cs="Times New Roman"/>
                <w:sz w:val="24"/>
                <w:szCs w:val="24"/>
              </w:rPr>
            </w:pPr>
          </w:p>
        </w:tc>
      </w:tr>
      <w:tr w:rsidR="00B37473" w14:paraId="2A2B640C" w14:textId="77777777">
        <w:tc>
          <w:tcPr>
            <w:tcW w:w="1576" w:type="dxa"/>
          </w:tcPr>
          <w:p w14:paraId="492C1DBE" w14:textId="77777777" w:rsidR="00B37473" w:rsidRDefault="00B37473">
            <w:pPr>
              <w:spacing w:after="0" w:line="240" w:lineRule="auto"/>
              <w:rPr>
                <w:rFonts w:ascii="Times New Roman" w:eastAsia="Calibri" w:hAnsi="Times New Roman" w:cs="Times New Roman"/>
                <w:sz w:val="24"/>
                <w:szCs w:val="24"/>
              </w:rPr>
            </w:pPr>
          </w:p>
        </w:tc>
        <w:tc>
          <w:tcPr>
            <w:tcW w:w="396" w:type="dxa"/>
          </w:tcPr>
          <w:p w14:paraId="3C7DD92A" w14:textId="77777777" w:rsidR="00B37473" w:rsidRDefault="00B37473">
            <w:pPr>
              <w:widowControl w:val="0"/>
              <w:spacing w:after="0" w:line="240" w:lineRule="auto"/>
              <w:rPr>
                <w:rFonts w:ascii="Times New Roman" w:eastAsia="Calibri" w:hAnsi="Times New Roman" w:cs="Times New Roman"/>
                <w:sz w:val="24"/>
                <w:szCs w:val="24"/>
              </w:rPr>
            </w:pPr>
          </w:p>
        </w:tc>
        <w:tc>
          <w:tcPr>
            <w:tcW w:w="589" w:type="dxa"/>
          </w:tcPr>
          <w:p w14:paraId="4301039D" w14:textId="77777777" w:rsidR="00B37473" w:rsidRDefault="00962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10" w:type="dxa"/>
          </w:tcPr>
          <w:p w14:paraId="18F47255" w14:textId="77777777" w:rsidR="00B37473" w:rsidRDefault="00962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p>
        </w:tc>
        <w:tc>
          <w:tcPr>
            <w:tcW w:w="5991" w:type="dxa"/>
          </w:tcPr>
          <w:p w14:paraId="74D2E79D"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Bir Ateşli Silah Kayıt Belgesi sahibi olan ve depolama tarihinde yürürlükte olan bir Ateşli Silah Ruhsatı sahibi olan;</w:t>
            </w:r>
          </w:p>
          <w:p w14:paraId="5A0C6FD7" w14:textId="77777777" w:rsidR="00B37473" w:rsidRDefault="00B37473">
            <w:pPr>
              <w:spacing w:after="0" w:line="240" w:lineRule="auto"/>
              <w:jc w:val="both"/>
              <w:rPr>
                <w:rFonts w:ascii="Times New Roman" w:eastAsia="Calibri" w:hAnsi="Times New Roman" w:cs="Times New Roman"/>
                <w:sz w:val="24"/>
                <w:szCs w:val="24"/>
              </w:rPr>
            </w:pPr>
          </w:p>
        </w:tc>
      </w:tr>
      <w:tr w:rsidR="00B37473" w14:paraId="43DE4503" w14:textId="77777777">
        <w:tc>
          <w:tcPr>
            <w:tcW w:w="1576" w:type="dxa"/>
          </w:tcPr>
          <w:p w14:paraId="5DA9EB23" w14:textId="77777777" w:rsidR="00B37473" w:rsidRDefault="00B37473">
            <w:pPr>
              <w:spacing w:after="0" w:line="240" w:lineRule="auto"/>
              <w:rPr>
                <w:rFonts w:ascii="Times New Roman" w:eastAsia="Calibri" w:hAnsi="Times New Roman" w:cs="Times New Roman"/>
                <w:sz w:val="24"/>
                <w:szCs w:val="24"/>
              </w:rPr>
            </w:pPr>
          </w:p>
        </w:tc>
        <w:tc>
          <w:tcPr>
            <w:tcW w:w="396" w:type="dxa"/>
          </w:tcPr>
          <w:p w14:paraId="5AAE8231" w14:textId="77777777" w:rsidR="00B37473" w:rsidRDefault="00B37473">
            <w:pPr>
              <w:widowControl w:val="0"/>
              <w:spacing w:after="0" w:line="240" w:lineRule="auto"/>
              <w:rPr>
                <w:rFonts w:ascii="Times New Roman" w:eastAsia="Calibri" w:hAnsi="Times New Roman" w:cs="Times New Roman"/>
                <w:sz w:val="24"/>
                <w:szCs w:val="24"/>
              </w:rPr>
            </w:pPr>
          </w:p>
        </w:tc>
        <w:tc>
          <w:tcPr>
            <w:tcW w:w="589" w:type="dxa"/>
          </w:tcPr>
          <w:p w14:paraId="73C581E4" w14:textId="77777777" w:rsidR="00B37473" w:rsidRDefault="00B37473">
            <w:pPr>
              <w:spacing w:after="0" w:line="240" w:lineRule="auto"/>
              <w:jc w:val="both"/>
              <w:rPr>
                <w:rFonts w:ascii="Times New Roman" w:eastAsia="Calibri" w:hAnsi="Times New Roman" w:cs="Times New Roman"/>
                <w:sz w:val="24"/>
                <w:szCs w:val="24"/>
              </w:rPr>
            </w:pPr>
          </w:p>
        </w:tc>
        <w:tc>
          <w:tcPr>
            <w:tcW w:w="510" w:type="dxa"/>
          </w:tcPr>
          <w:p w14:paraId="7B14FDD6" w14:textId="77777777" w:rsidR="00B37473" w:rsidRDefault="00962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(ii)</w:t>
            </w:r>
          </w:p>
        </w:tc>
        <w:tc>
          <w:tcPr>
            <w:tcW w:w="5991" w:type="dxa"/>
          </w:tcPr>
          <w:p w14:paraId="6F5AFE3D"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Ateşli Silahlar Yasası kuralları uyarınca bir ateşli silah ile ilgili olarak başka herhangi bir kişiye verilmiş ve depolama tarihinde yürürlükte olan bir Ateşli Silah Ruhsatı olan</w:t>
            </w:r>
          </w:p>
          <w:p w14:paraId="10D861F9"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herhangi bir kişi tarafından kendi kişisel kullanımı için herhangi bir defada, bir binada depoladığı iki yüz elli atımlıktan fazla olmayan fişek (veya fişekler yerine 793.8 gram barut ve 2500 ateşleme kapsülü) veya Patlayıcı Maddeler Müfettişinin yazılı özel izni ile bin atımlıktan fazla olmayan fişek.</w:t>
            </w:r>
          </w:p>
          <w:p w14:paraId="58335204" w14:textId="77777777" w:rsidR="00B37473" w:rsidRDefault="00B37473">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p>
        </w:tc>
      </w:tr>
      <w:tr w:rsidR="00B37473" w14:paraId="7FA4448D" w14:textId="77777777">
        <w:tc>
          <w:tcPr>
            <w:tcW w:w="1576" w:type="dxa"/>
          </w:tcPr>
          <w:p w14:paraId="410A4A99" w14:textId="77777777" w:rsidR="00B37473" w:rsidRDefault="00B37473">
            <w:pPr>
              <w:spacing w:after="0" w:line="240" w:lineRule="auto"/>
              <w:rPr>
                <w:rFonts w:ascii="Times New Roman" w:eastAsia="Calibri" w:hAnsi="Times New Roman" w:cs="Times New Roman"/>
                <w:sz w:val="24"/>
                <w:szCs w:val="24"/>
              </w:rPr>
            </w:pPr>
          </w:p>
        </w:tc>
        <w:tc>
          <w:tcPr>
            <w:tcW w:w="396" w:type="dxa"/>
          </w:tcPr>
          <w:p w14:paraId="42DCA680" w14:textId="77777777" w:rsidR="00B37473" w:rsidRDefault="00B37473">
            <w:pPr>
              <w:widowControl w:val="0"/>
              <w:spacing w:after="0" w:line="240" w:lineRule="auto"/>
              <w:rPr>
                <w:rFonts w:ascii="Times New Roman" w:eastAsia="Calibri" w:hAnsi="Times New Roman" w:cs="Times New Roman"/>
                <w:sz w:val="24"/>
                <w:szCs w:val="24"/>
              </w:rPr>
            </w:pPr>
          </w:p>
        </w:tc>
        <w:tc>
          <w:tcPr>
            <w:tcW w:w="589" w:type="dxa"/>
          </w:tcPr>
          <w:p w14:paraId="25EC4AF4" w14:textId="77777777" w:rsidR="00B37473" w:rsidRDefault="00962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501" w:type="dxa"/>
            <w:gridSpan w:val="2"/>
          </w:tcPr>
          <w:p w14:paraId="75042CEF" w14:textId="77777777" w:rsidR="00B37473" w:rsidRDefault="00962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 ruhsatı sahibi olan kişi, av tüfeğini bulundurduğu ikamet ettiği adresde 2500 (iki bin beş yüz) adete kadar fişenk tasarrufunda bulundurabilir :</w:t>
            </w:r>
          </w:p>
          <w:p w14:paraId="3C3CB2CD" w14:textId="77777777" w:rsidR="00B37473" w:rsidRDefault="00B37473">
            <w:pPr>
              <w:spacing w:after="0" w:line="240" w:lineRule="auto"/>
              <w:jc w:val="both"/>
              <w:rPr>
                <w:rFonts w:ascii="Times New Roman" w:hAnsi="Times New Roman" w:cs="Times New Roman"/>
                <w:sz w:val="24"/>
                <w:szCs w:val="24"/>
              </w:rPr>
            </w:pPr>
          </w:p>
        </w:tc>
      </w:tr>
      <w:tr w:rsidR="00B37473" w14:paraId="39C21D83" w14:textId="77777777">
        <w:tc>
          <w:tcPr>
            <w:tcW w:w="1576" w:type="dxa"/>
          </w:tcPr>
          <w:p w14:paraId="5BE6CC82" w14:textId="77777777" w:rsidR="00B37473" w:rsidRDefault="00B37473">
            <w:pPr>
              <w:spacing w:after="0" w:line="240" w:lineRule="auto"/>
              <w:rPr>
                <w:rFonts w:ascii="Times New Roman" w:eastAsia="Calibri" w:hAnsi="Times New Roman" w:cs="Times New Roman"/>
                <w:sz w:val="24"/>
                <w:szCs w:val="24"/>
              </w:rPr>
            </w:pPr>
          </w:p>
        </w:tc>
        <w:tc>
          <w:tcPr>
            <w:tcW w:w="396" w:type="dxa"/>
          </w:tcPr>
          <w:p w14:paraId="404077A9" w14:textId="77777777" w:rsidR="00B37473" w:rsidRDefault="00B37473">
            <w:pPr>
              <w:widowControl w:val="0"/>
              <w:spacing w:after="0" w:line="240" w:lineRule="auto"/>
              <w:rPr>
                <w:rFonts w:ascii="Times New Roman" w:eastAsia="Calibri" w:hAnsi="Times New Roman" w:cs="Times New Roman"/>
                <w:sz w:val="24"/>
                <w:szCs w:val="24"/>
              </w:rPr>
            </w:pPr>
          </w:p>
        </w:tc>
        <w:tc>
          <w:tcPr>
            <w:tcW w:w="589" w:type="dxa"/>
          </w:tcPr>
          <w:p w14:paraId="043B5F79" w14:textId="77777777" w:rsidR="00B37473" w:rsidRDefault="00B37473">
            <w:pPr>
              <w:spacing w:after="0" w:line="240" w:lineRule="auto"/>
              <w:jc w:val="both"/>
              <w:rPr>
                <w:rFonts w:ascii="Times New Roman" w:eastAsia="Calibri" w:hAnsi="Times New Roman" w:cs="Times New Roman"/>
                <w:sz w:val="24"/>
                <w:szCs w:val="24"/>
              </w:rPr>
            </w:pPr>
          </w:p>
        </w:tc>
        <w:tc>
          <w:tcPr>
            <w:tcW w:w="510" w:type="dxa"/>
          </w:tcPr>
          <w:p w14:paraId="74CA4699"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991" w:type="dxa"/>
          </w:tcPr>
          <w:p w14:paraId="0F034AC7" w14:textId="77777777" w:rsidR="00B37473" w:rsidRDefault="00962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Bakanlar Kurulu tarafından Büyük Av ilan edilen günlerde, Av ruhsatı sahibi olan kişi üzerinde veya tasarrufunda veya arabasında 250 (iki yüz elli) adete kadar;</w:t>
            </w:r>
          </w:p>
          <w:p w14:paraId="0C587D0D" w14:textId="77777777" w:rsidR="00B37473" w:rsidRDefault="00B37473">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p>
        </w:tc>
      </w:tr>
      <w:tr w:rsidR="00B37473" w14:paraId="1B4B01B0" w14:textId="77777777">
        <w:tc>
          <w:tcPr>
            <w:tcW w:w="1576" w:type="dxa"/>
          </w:tcPr>
          <w:p w14:paraId="66F2F07F" w14:textId="77777777" w:rsidR="00B37473" w:rsidRDefault="00B37473">
            <w:pPr>
              <w:spacing w:after="0" w:line="240" w:lineRule="auto"/>
              <w:rPr>
                <w:rFonts w:ascii="Times New Roman" w:eastAsia="Calibri" w:hAnsi="Times New Roman" w:cs="Times New Roman"/>
                <w:sz w:val="24"/>
                <w:szCs w:val="24"/>
              </w:rPr>
            </w:pPr>
          </w:p>
        </w:tc>
        <w:tc>
          <w:tcPr>
            <w:tcW w:w="396" w:type="dxa"/>
          </w:tcPr>
          <w:p w14:paraId="11012409" w14:textId="77777777" w:rsidR="00B37473" w:rsidRDefault="00B37473">
            <w:pPr>
              <w:widowControl w:val="0"/>
              <w:spacing w:after="0" w:line="240" w:lineRule="auto"/>
              <w:rPr>
                <w:rFonts w:ascii="Times New Roman" w:eastAsia="Calibri" w:hAnsi="Times New Roman" w:cs="Times New Roman"/>
                <w:sz w:val="24"/>
                <w:szCs w:val="24"/>
              </w:rPr>
            </w:pPr>
          </w:p>
        </w:tc>
        <w:tc>
          <w:tcPr>
            <w:tcW w:w="589" w:type="dxa"/>
          </w:tcPr>
          <w:p w14:paraId="73D03652" w14:textId="77777777" w:rsidR="00B37473" w:rsidRDefault="00B37473">
            <w:pPr>
              <w:spacing w:after="0" w:line="240" w:lineRule="auto"/>
              <w:jc w:val="both"/>
              <w:rPr>
                <w:rFonts w:ascii="Times New Roman" w:eastAsia="Calibri" w:hAnsi="Times New Roman" w:cs="Times New Roman"/>
                <w:sz w:val="24"/>
                <w:szCs w:val="24"/>
              </w:rPr>
            </w:pPr>
          </w:p>
        </w:tc>
        <w:tc>
          <w:tcPr>
            <w:tcW w:w="510" w:type="dxa"/>
          </w:tcPr>
          <w:p w14:paraId="15C0EBD1"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991" w:type="dxa"/>
          </w:tcPr>
          <w:p w14:paraId="25236680"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Bakanlar Kurulu tarafından 1. ve 2. İnce Av ilan edilen günlerde ise Av ruhsatı sahibi olan kişi 500 (beş yüz) adete kadar, tasarrufunda veya üzerinde veya arabasında bulundurabilir.</w:t>
            </w:r>
          </w:p>
          <w:p w14:paraId="5A201178" w14:textId="77777777" w:rsidR="00B37473" w:rsidRDefault="00B37473">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p>
        </w:tc>
      </w:tr>
      <w:tr w:rsidR="00B37473" w14:paraId="4CBAE048" w14:textId="77777777">
        <w:tc>
          <w:tcPr>
            <w:tcW w:w="1576" w:type="dxa"/>
          </w:tcPr>
          <w:p w14:paraId="278C6F4B" w14:textId="77777777" w:rsidR="00B37473" w:rsidRDefault="00B37473">
            <w:pPr>
              <w:spacing w:after="0" w:line="240" w:lineRule="auto"/>
              <w:rPr>
                <w:rFonts w:ascii="Times New Roman" w:eastAsia="Calibri" w:hAnsi="Times New Roman" w:cs="Times New Roman"/>
                <w:sz w:val="24"/>
                <w:szCs w:val="24"/>
              </w:rPr>
            </w:pPr>
          </w:p>
        </w:tc>
        <w:tc>
          <w:tcPr>
            <w:tcW w:w="396" w:type="dxa"/>
          </w:tcPr>
          <w:p w14:paraId="5196461E" w14:textId="77777777" w:rsidR="00B37473" w:rsidRDefault="00B37473">
            <w:pPr>
              <w:widowControl w:val="0"/>
              <w:spacing w:after="0" w:line="240" w:lineRule="auto"/>
              <w:rPr>
                <w:rFonts w:ascii="Times New Roman" w:eastAsia="Calibri" w:hAnsi="Times New Roman" w:cs="Times New Roman"/>
                <w:sz w:val="24"/>
                <w:szCs w:val="24"/>
              </w:rPr>
            </w:pPr>
          </w:p>
        </w:tc>
        <w:tc>
          <w:tcPr>
            <w:tcW w:w="589" w:type="dxa"/>
          </w:tcPr>
          <w:p w14:paraId="0D0CDDBE" w14:textId="77777777" w:rsidR="00B37473" w:rsidRDefault="00B37473">
            <w:pPr>
              <w:spacing w:after="0" w:line="240" w:lineRule="auto"/>
              <w:jc w:val="both"/>
              <w:rPr>
                <w:rFonts w:ascii="Times New Roman" w:eastAsia="Calibri" w:hAnsi="Times New Roman" w:cs="Times New Roman"/>
                <w:sz w:val="24"/>
                <w:szCs w:val="24"/>
              </w:rPr>
            </w:pPr>
          </w:p>
        </w:tc>
        <w:tc>
          <w:tcPr>
            <w:tcW w:w="510" w:type="dxa"/>
          </w:tcPr>
          <w:p w14:paraId="41A38AA1"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991" w:type="dxa"/>
          </w:tcPr>
          <w:p w14:paraId="3A0A1CB4" w14:textId="77777777" w:rsidR="00B37473" w:rsidRDefault="00962404">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Atıcılık ile ilgili federasyonun geçerli atıcılık lisansına sahip sporcuları, özel bir izin olmaksızın ikametgahları ile atış alanları arasındaki güzergahta 500 (beş yüz) adete kadar tasarrufunda veya üzerinde bulundurabilir.</w:t>
            </w:r>
          </w:p>
          <w:p w14:paraId="30FBF38B" w14:textId="77777777" w:rsidR="00B37473" w:rsidRDefault="00B37473">
            <w:pPr>
              <w:tabs>
                <w:tab w:val="left" w:pos="0"/>
                <w:tab w:val="left" w:pos="1215"/>
                <w:tab w:val="left" w:pos="1485"/>
                <w:tab w:val="left" w:pos="1620"/>
                <w:tab w:val="left" w:pos="1755"/>
                <w:tab w:val="left" w:pos="1890"/>
                <w:tab w:val="left" w:pos="2160"/>
                <w:tab w:val="left" w:pos="2295"/>
                <w:tab w:val="left" w:pos="2430"/>
                <w:tab w:val="left" w:pos="2700"/>
              </w:tabs>
              <w:spacing w:after="0" w:line="240" w:lineRule="auto"/>
              <w:jc w:val="both"/>
              <w:rPr>
                <w:rFonts w:ascii="Times New Roman" w:hAnsi="Times New Roman" w:cs="Times New Roman"/>
                <w:sz w:val="24"/>
                <w:szCs w:val="24"/>
              </w:rPr>
            </w:pPr>
          </w:p>
        </w:tc>
      </w:tr>
      <w:tr w:rsidR="00B37473" w14:paraId="50D0CCE9" w14:textId="77777777">
        <w:tc>
          <w:tcPr>
            <w:tcW w:w="1576" w:type="dxa"/>
          </w:tcPr>
          <w:p w14:paraId="383AFA41" w14:textId="77777777" w:rsidR="00B37473" w:rsidRDefault="009624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Yürürlüğe Giriş</w:t>
            </w:r>
          </w:p>
        </w:tc>
        <w:tc>
          <w:tcPr>
            <w:tcW w:w="396" w:type="dxa"/>
          </w:tcPr>
          <w:p w14:paraId="499F701F" w14:textId="77777777" w:rsidR="00B37473" w:rsidRDefault="00962404">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90" w:type="dxa"/>
            <w:gridSpan w:val="3"/>
          </w:tcPr>
          <w:p w14:paraId="049D2D4E" w14:textId="77777777" w:rsidR="00B37473" w:rsidRDefault="0096240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Bu Yasa, Resmi Gazete’de yayımlandığı tarihten başlayarak yürürlüğe girer.</w:t>
            </w:r>
          </w:p>
          <w:p w14:paraId="1CDFCD39" w14:textId="77777777" w:rsidR="00B37473" w:rsidRDefault="00B37473">
            <w:pPr>
              <w:spacing w:after="0" w:line="240" w:lineRule="auto"/>
              <w:jc w:val="both"/>
              <w:rPr>
                <w:rFonts w:ascii="Times New Roman" w:hAnsi="Times New Roman" w:cs="Times New Roman"/>
                <w:sz w:val="24"/>
                <w:szCs w:val="24"/>
              </w:rPr>
            </w:pPr>
          </w:p>
        </w:tc>
      </w:tr>
    </w:tbl>
    <w:p w14:paraId="7551F23D" w14:textId="77777777" w:rsidR="00B37473" w:rsidRDefault="00B37473">
      <w:pPr>
        <w:jc w:val="both"/>
        <w:rPr>
          <w:rFonts w:ascii="Times New Roman" w:hAnsi="Times New Roman" w:cs="Times New Roman"/>
          <w:sz w:val="24"/>
          <w:szCs w:val="24"/>
        </w:rPr>
      </w:pPr>
    </w:p>
    <w:sectPr w:rsidR="00B37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EFEC8" w14:textId="77777777" w:rsidR="00147D02" w:rsidRDefault="00147D02">
      <w:pPr>
        <w:spacing w:line="240" w:lineRule="auto"/>
      </w:pPr>
      <w:r>
        <w:separator/>
      </w:r>
    </w:p>
  </w:endnote>
  <w:endnote w:type="continuationSeparator" w:id="0">
    <w:p w14:paraId="748007FA" w14:textId="77777777" w:rsidR="00147D02" w:rsidRDefault="00147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89E9" w14:textId="77777777" w:rsidR="00147D02" w:rsidRDefault="00147D02">
      <w:pPr>
        <w:spacing w:after="0"/>
      </w:pPr>
      <w:r>
        <w:separator/>
      </w:r>
    </w:p>
  </w:footnote>
  <w:footnote w:type="continuationSeparator" w:id="0">
    <w:p w14:paraId="29865C59" w14:textId="77777777" w:rsidR="00147D02" w:rsidRDefault="00147D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C1"/>
    <w:rsid w:val="000579C1"/>
    <w:rsid w:val="000A7CFA"/>
    <w:rsid w:val="00147D02"/>
    <w:rsid w:val="00160E60"/>
    <w:rsid w:val="002615F8"/>
    <w:rsid w:val="003969A7"/>
    <w:rsid w:val="003F3C3E"/>
    <w:rsid w:val="004523FE"/>
    <w:rsid w:val="00472316"/>
    <w:rsid w:val="004F0346"/>
    <w:rsid w:val="0050419E"/>
    <w:rsid w:val="005C2DC4"/>
    <w:rsid w:val="005F23B5"/>
    <w:rsid w:val="007946BC"/>
    <w:rsid w:val="007A78F8"/>
    <w:rsid w:val="007B67D9"/>
    <w:rsid w:val="0092273C"/>
    <w:rsid w:val="009529BC"/>
    <w:rsid w:val="00962404"/>
    <w:rsid w:val="00B37473"/>
    <w:rsid w:val="00C6772F"/>
    <w:rsid w:val="00C85C87"/>
    <w:rsid w:val="00CC7A00"/>
    <w:rsid w:val="00EA2475"/>
    <w:rsid w:val="00F12626"/>
    <w:rsid w:val="00F17BCD"/>
    <w:rsid w:val="00F3335A"/>
    <w:rsid w:val="00F40B6C"/>
    <w:rsid w:val="0E1D2494"/>
    <w:rsid w:val="31DD288D"/>
    <w:rsid w:val="3906617A"/>
    <w:rsid w:val="41820003"/>
    <w:rsid w:val="57321AB0"/>
    <w:rsid w:val="575976F0"/>
    <w:rsid w:val="57EF0351"/>
    <w:rsid w:val="5D923490"/>
    <w:rsid w:val="60E96A0A"/>
    <w:rsid w:val="758F5DE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5512"/>
  <w15:docId w15:val="{AF606695-5E94-4CCB-A289-8A8CAADB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Uzun</dc:creator>
  <cp:lastModifiedBy>ronaldinho424</cp:lastModifiedBy>
  <cp:revision>2</cp:revision>
  <dcterms:created xsi:type="dcterms:W3CDTF">2026-06-25T10:22:00Z</dcterms:created>
  <dcterms:modified xsi:type="dcterms:W3CDTF">2026-06-25T10:22:00Z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A9DDE10D5C484623AB15F616C1E62A0F_12</vt:lpwstr>
  </property>
</Properties>
</file>